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6F4A" w:rsidRDefault="003D1517" w:rsidP="003D1517">
      <w:pPr>
        <w:tabs>
          <w:tab w:val="left" w:pos="180"/>
        </w:tabs>
        <w:jc w:val="center"/>
        <w:rPr>
          <w:b/>
          <w:bCs/>
          <w:sz w:val="24"/>
          <w:szCs w:val="26"/>
        </w:rPr>
      </w:pPr>
      <w:r>
        <w:rPr>
          <w:b/>
          <w:bCs/>
          <w:noProof/>
          <w:sz w:val="24"/>
          <w:szCs w:val="26"/>
        </w:rPr>
        <w:drawing>
          <wp:anchor distT="0" distB="0" distL="114300" distR="114300" simplePos="0" relativeHeight="251658240" behindDoc="0" locked="0" layoutInCell="1" allowOverlap="1" wp14:anchorId="719CBAD0" wp14:editId="24B7BFF1">
            <wp:simplePos x="0" y="0"/>
            <wp:positionH relativeFrom="column">
              <wp:posOffset>-344170</wp:posOffset>
            </wp:positionH>
            <wp:positionV relativeFrom="paragraph">
              <wp:posOffset>-439420</wp:posOffset>
            </wp:positionV>
            <wp:extent cx="1245870" cy="1513840"/>
            <wp:effectExtent l="0" t="0" r="0" b="0"/>
            <wp:wrapNone/>
            <wp:docPr id="1" name="Picture 0" descr="MCPS_LOGO_FINAL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CPS_LOGO_FINAL copy.jpg"/>
                    <pic:cNvPicPr/>
                  </pic:nvPicPr>
                  <pic:blipFill>
                    <a:blip r:embed="rId9"/>
                    <a:stretch>
                      <a:fillRect/>
                    </a:stretch>
                  </pic:blipFill>
                  <pic:spPr>
                    <a:xfrm>
                      <a:off x="0" y="0"/>
                      <a:ext cx="1245870" cy="1513840"/>
                    </a:xfrm>
                    <a:prstGeom prst="rect">
                      <a:avLst/>
                    </a:prstGeom>
                  </pic:spPr>
                </pic:pic>
              </a:graphicData>
            </a:graphic>
          </wp:anchor>
        </w:drawing>
      </w:r>
      <w:r w:rsidR="00642444">
        <w:rPr>
          <w:b/>
          <w:bCs/>
          <w:sz w:val="24"/>
          <w:szCs w:val="26"/>
        </w:rPr>
        <w:t>Missoula County Public Schools</w:t>
      </w:r>
    </w:p>
    <w:p w:rsidR="00A60B84" w:rsidRPr="00DC0D9F" w:rsidRDefault="00233ABA" w:rsidP="00A60B84">
      <w:pPr>
        <w:tabs>
          <w:tab w:val="left" w:pos="180"/>
        </w:tabs>
        <w:jc w:val="center"/>
        <w:rPr>
          <w:b/>
          <w:bCs/>
          <w:sz w:val="24"/>
          <w:szCs w:val="26"/>
        </w:rPr>
      </w:pPr>
      <w:r>
        <w:rPr>
          <w:b/>
          <w:bCs/>
          <w:sz w:val="24"/>
          <w:szCs w:val="26"/>
        </w:rPr>
        <w:t>Title I Standing Committee</w:t>
      </w:r>
    </w:p>
    <w:p w:rsidR="00A60B84" w:rsidRDefault="00F415C2" w:rsidP="00A60B84">
      <w:pPr>
        <w:tabs>
          <w:tab w:val="left" w:pos="180"/>
        </w:tabs>
        <w:jc w:val="center"/>
        <w:rPr>
          <w:bCs/>
          <w:sz w:val="24"/>
          <w:szCs w:val="26"/>
        </w:rPr>
      </w:pPr>
      <w:r>
        <w:rPr>
          <w:bCs/>
          <w:sz w:val="24"/>
          <w:szCs w:val="26"/>
        </w:rPr>
        <w:t>Tuesday</w:t>
      </w:r>
      <w:r w:rsidR="00642444">
        <w:rPr>
          <w:bCs/>
          <w:sz w:val="24"/>
          <w:szCs w:val="26"/>
        </w:rPr>
        <w:t xml:space="preserve">, </w:t>
      </w:r>
      <w:r w:rsidR="008B1EBF">
        <w:rPr>
          <w:bCs/>
          <w:sz w:val="24"/>
          <w:szCs w:val="26"/>
        </w:rPr>
        <w:t xml:space="preserve">March </w:t>
      </w:r>
      <w:r w:rsidR="008838DB">
        <w:rPr>
          <w:bCs/>
          <w:sz w:val="24"/>
          <w:szCs w:val="26"/>
        </w:rPr>
        <w:t>4,</w:t>
      </w:r>
      <w:r w:rsidR="00642444">
        <w:rPr>
          <w:bCs/>
          <w:sz w:val="24"/>
          <w:szCs w:val="26"/>
        </w:rPr>
        <w:t xml:space="preserve"> 201</w:t>
      </w:r>
      <w:r w:rsidR="008838DB">
        <w:rPr>
          <w:bCs/>
          <w:sz w:val="24"/>
          <w:szCs w:val="26"/>
        </w:rPr>
        <w:t>4</w:t>
      </w:r>
    </w:p>
    <w:p w:rsidR="00642444" w:rsidRPr="00DC0D9F" w:rsidRDefault="00233ABA" w:rsidP="00A60B84">
      <w:pPr>
        <w:tabs>
          <w:tab w:val="left" w:pos="180"/>
        </w:tabs>
        <w:jc w:val="center"/>
        <w:rPr>
          <w:bCs/>
          <w:sz w:val="24"/>
          <w:szCs w:val="26"/>
        </w:rPr>
      </w:pPr>
      <w:r>
        <w:rPr>
          <w:bCs/>
          <w:sz w:val="24"/>
          <w:szCs w:val="26"/>
        </w:rPr>
        <w:t>6:00 to 7:30 PM</w:t>
      </w:r>
    </w:p>
    <w:p w:rsidR="003D1517" w:rsidRDefault="003D1517" w:rsidP="00A60B84">
      <w:pPr>
        <w:tabs>
          <w:tab w:val="left" w:pos="180"/>
        </w:tabs>
        <w:jc w:val="center"/>
        <w:rPr>
          <w:bCs/>
          <w:sz w:val="24"/>
          <w:szCs w:val="26"/>
        </w:rPr>
      </w:pPr>
      <w:r>
        <w:rPr>
          <w:bCs/>
          <w:sz w:val="24"/>
          <w:szCs w:val="26"/>
        </w:rPr>
        <w:t>Administration Building</w:t>
      </w:r>
    </w:p>
    <w:p w:rsidR="00A60B84" w:rsidRDefault="00A04C51" w:rsidP="00A60B84">
      <w:pPr>
        <w:tabs>
          <w:tab w:val="left" w:pos="180"/>
        </w:tabs>
        <w:jc w:val="center"/>
        <w:rPr>
          <w:bCs/>
          <w:sz w:val="24"/>
          <w:szCs w:val="26"/>
        </w:rPr>
      </w:pPr>
      <w:r>
        <w:rPr>
          <w:bCs/>
          <w:sz w:val="24"/>
          <w:szCs w:val="26"/>
        </w:rPr>
        <w:t xml:space="preserve">215 South Sixth Street West, </w:t>
      </w:r>
      <w:r w:rsidR="00E51167">
        <w:rPr>
          <w:bCs/>
          <w:sz w:val="24"/>
          <w:szCs w:val="26"/>
        </w:rPr>
        <w:t>Room 2</w:t>
      </w:r>
      <w:r w:rsidR="00DC0D9F">
        <w:rPr>
          <w:bCs/>
          <w:sz w:val="24"/>
          <w:szCs w:val="26"/>
        </w:rPr>
        <w:t>4</w:t>
      </w:r>
    </w:p>
    <w:p w:rsidR="00642444" w:rsidRPr="00DC0D9F" w:rsidRDefault="00642444" w:rsidP="00A60B84">
      <w:pPr>
        <w:tabs>
          <w:tab w:val="left" w:pos="180"/>
        </w:tabs>
        <w:jc w:val="center"/>
        <w:rPr>
          <w:bCs/>
          <w:sz w:val="24"/>
          <w:szCs w:val="26"/>
        </w:rPr>
      </w:pPr>
    </w:p>
    <w:p w:rsidR="008838DB" w:rsidRDefault="008838DB" w:rsidP="008838DB">
      <w:pPr>
        <w:rPr>
          <w:bCs/>
        </w:rPr>
      </w:pPr>
      <w:r>
        <w:rPr>
          <w:b/>
          <w:bCs/>
        </w:rPr>
        <w:t xml:space="preserve">Committee Members: </w:t>
      </w:r>
      <w:r w:rsidR="002D45F9">
        <w:rPr>
          <w:bCs/>
        </w:rPr>
        <w:t xml:space="preserve">Tara Barba, Brian Bessette, Heather Davis Schmidt, Amanda </w:t>
      </w:r>
      <w:proofErr w:type="spellStart"/>
      <w:r w:rsidR="002D45F9">
        <w:rPr>
          <w:bCs/>
        </w:rPr>
        <w:t>Dellwo</w:t>
      </w:r>
      <w:proofErr w:type="spellEnd"/>
      <w:r w:rsidR="002D45F9">
        <w:rPr>
          <w:bCs/>
        </w:rPr>
        <w:t>, Brian Fortmann, Leslie Gallant, Lori Grant, Terry Jarvis, Sindie Kennedy, Tracy Ledyard, Wendy Melvin, Stephanie Morrow, Matt Quinlan, Erica Ramsey, Julie Robitaille, David Rott, Joy Seymour and Shannan Sproull.</w:t>
      </w:r>
    </w:p>
    <w:p w:rsidR="002D45F9" w:rsidRDefault="002D45F9" w:rsidP="008838DB">
      <w:pPr>
        <w:rPr>
          <w:bCs/>
        </w:rPr>
      </w:pPr>
    </w:p>
    <w:p w:rsidR="002D45F9" w:rsidRDefault="003D1517" w:rsidP="002D45F9">
      <w:pPr>
        <w:rPr>
          <w:bCs/>
        </w:rPr>
      </w:pPr>
      <w:proofErr w:type="gramStart"/>
      <w:r>
        <w:rPr>
          <w:b/>
          <w:bCs/>
        </w:rPr>
        <w:t>Absent</w:t>
      </w:r>
      <w:r w:rsidR="002D45F9" w:rsidRPr="002D45F9">
        <w:rPr>
          <w:b/>
          <w:bCs/>
        </w:rPr>
        <w:t>:</w:t>
      </w:r>
      <w:proofErr w:type="gramEnd"/>
      <w:r w:rsidR="002D45F9">
        <w:rPr>
          <w:bCs/>
        </w:rPr>
        <w:t xml:space="preserve"> </w:t>
      </w:r>
      <w:r w:rsidR="00F00BCF">
        <w:rPr>
          <w:bCs/>
        </w:rPr>
        <w:t xml:space="preserve">Brian Bessette </w:t>
      </w:r>
      <w:r>
        <w:rPr>
          <w:bCs/>
        </w:rPr>
        <w:t>and Terry Jarvis.</w:t>
      </w:r>
    </w:p>
    <w:p w:rsidR="002D45F9" w:rsidRPr="002D45F9" w:rsidRDefault="002D45F9" w:rsidP="008838DB">
      <w:pPr>
        <w:rPr>
          <w:bCs/>
        </w:rPr>
      </w:pPr>
    </w:p>
    <w:p w:rsidR="008838DB" w:rsidRDefault="008838DB" w:rsidP="008838DB">
      <w:pPr>
        <w:jc w:val="center"/>
        <w:rPr>
          <w:b/>
          <w:bCs/>
        </w:rPr>
      </w:pPr>
      <w:r>
        <w:rPr>
          <w:b/>
          <w:bCs/>
        </w:rPr>
        <w:t>Guiding Question:</w:t>
      </w:r>
    </w:p>
    <w:p w:rsidR="008838DB" w:rsidRDefault="008838DB" w:rsidP="008838DB">
      <w:pPr>
        <w:jc w:val="center"/>
      </w:pPr>
      <w:r>
        <w:t xml:space="preserve">How do we assure the MCPS Title I program best meets the needs of students and families? </w:t>
      </w:r>
    </w:p>
    <w:p w:rsidR="008838DB" w:rsidRDefault="008838DB" w:rsidP="008838DB">
      <w:pPr>
        <w:jc w:val="center"/>
        <w:rPr>
          <w:bCs/>
        </w:rPr>
      </w:pPr>
    </w:p>
    <w:p w:rsidR="008838DB" w:rsidRDefault="008838DB" w:rsidP="008838DB">
      <w:pPr>
        <w:rPr>
          <w:b/>
          <w:bCs/>
        </w:rPr>
      </w:pPr>
      <w:r>
        <w:rPr>
          <w:b/>
          <w:bCs/>
        </w:rPr>
        <w:t>Long term target:</w:t>
      </w:r>
    </w:p>
    <w:p w:rsidR="008838DB" w:rsidRDefault="008838DB" w:rsidP="008838DB">
      <w:pPr>
        <w:rPr>
          <w:bCs/>
        </w:rPr>
      </w:pPr>
      <w:r>
        <w:rPr>
          <w:bCs/>
        </w:rPr>
        <w:t xml:space="preserve">Align Title I goals, programming and budgets to the Federal requirements, MCPS district, Graduation Matters and </w:t>
      </w:r>
      <w:r w:rsidRPr="00560F63">
        <w:rPr>
          <w:bCs/>
        </w:rPr>
        <w:t>21</w:t>
      </w:r>
      <w:r w:rsidRPr="00560F63">
        <w:rPr>
          <w:bCs/>
          <w:vertAlign w:val="superscript"/>
        </w:rPr>
        <w:t>st</w:t>
      </w:r>
      <w:r w:rsidRPr="00560F63">
        <w:rPr>
          <w:bCs/>
        </w:rPr>
        <w:t xml:space="preserve"> Century Model of Education</w:t>
      </w:r>
      <w:r>
        <w:rPr>
          <w:bCs/>
        </w:rPr>
        <w:t xml:space="preserve"> goals.</w:t>
      </w:r>
    </w:p>
    <w:p w:rsidR="008838DB" w:rsidRDefault="008838DB" w:rsidP="008838DB">
      <w:pPr>
        <w:pStyle w:val="ListParagraph"/>
        <w:ind w:left="1440"/>
        <w:rPr>
          <w:bCs/>
        </w:rPr>
      </w:pPr>
    </w:p>
    <w:p w:rsidR="008838DB" w:rsidRDefault="008838DB" w:rsidP="008838DB">
      <w:pPr>
        <w:rPr>
          <w:b/>
          <w:bCs/>
        </w:rPr>
      </w:pPr>
      <w:r>
        <w:rPr>
          <w:b/>
          <w:bCs/>
        </w:rPr>
        <w:t>Short term targets:</w:t>
      </w:r>
    </w:p>
    <w:p w:rsidR="008838DB" w:rsidRDefault="008838DB" w:rsidP="008838DB">
      <w:pPr>
        <w:pStyle w:val="ListParagraph"/>
        <w:numPr>
          <w:ilvl w:val="0"/>
          <w:numId w:val="36"/>
        </w:numPr>
      </w:pPr>
      <w:r>
        <w:t>Review Community Advisory Committee purpose</w:t>
      </w:r>
    </w:p>
    <w:p w:rsidR="008838DB" w:rsidRDefault="008838DB" w:rsidP="008838DB">
      <w:pPr>
        <w:pStyle w:val="ListParagraph"/>
        <w:numPr>
          <w:ilvl w:val="0"/>
          <w:numId w:val="36"/>
        </w:numPr>
      </w:pPr>
      <w:r>
        <w:t>Review collective commitments for collaborative work</w:t>
      </w:r>
    </w:p>
    <w:p w:rsidR="008838DB" w:rsidRDefault="008838DB" w:rsidP="008838DB">
      <w:pPr>
        <w:pStyle w:val="ListParagraph"/>
        <w:numPr>
          <w:ilvl w:val="0"/>
          <w:numId w:val="36"/>
        </w:numPr>
      </w:pPr>
      <w:r>
        <w:t>Review current Free &amp; Reduced Meals data</w:t>
      </w:r>
    </w:p>
    <w:p w:rsidR="008838DB" w:rsidRDefault="008838DB" w:rsidP="008838DB">
      <w:pPr>
        <w:pStyle w:val="ListParagraph"/>
        <w:numPr>
          <w:ilvl w:val="0"/>
          <w:numId w:val="36"/>
        </w:numPr>
      </w:pPr>
      <w:r>
        <w:t xml:space="preserve">Review </w:t>
      </w:r>
      <w:r w:rsidR="00984851">
        <w:t>High School Feeder School d</w:t>
      </w:r>
      <w:r w:rsidR="0091572F">
        <w:t>ata</w:t>
      </w:r>
    </w:p>
    <w:p w:rsidR="008838DB" w:rsidRDefault="008838DB" w:rsidP="008838DB">
      <w:pPr>
        <w:pStyle w:val="ListParagraph"/>
        <w:numPr>
          <w:ilvl w:val="0"/>
          <w:numId w:val="36"/>
        </w:numPr>
      </w:pPr>
      <w:r>
        <w:t xml:space="preserve">Review </w:t>
      </w:r>
      <w:r w:rsidR="0091572F">
        <w:t>draft 2014-15 K-8 and high school budgets</w:t>
      </w:r>
    </w:p>
    <w:p w:rsidR="008838DB" w:rsidRDefault="0091572F" w:rsidP="00DB4432">
      <w:pPr>
        <w:pStyle w:val="ListParagraph"/>
        <w:numPr>
          <w:ilvl w:val="0"/>
          <w:numId w:val="36"/>
        </w:numPr>
      </w:pPr>
      <w:r>
        <w:t>Identify next meeting date.</w:t>
      </w:r>
    </w:p>
    <w:p w:rsidR="007C699D" w:rsidRPr="007C699D" w:rsidRDefault="007C699D" w:rsidP="007C699D">
      <w:pPr>
        <w:pStyle w:val="PlainText"/>
        <w:ind w:left="1080"/>
        <w:rPr>
          <w:rFonts w:asciiTheme="minorHAnsi" w:hAnsiTheme="minorHAnsi"/>
          <w:sz w:val="22"/>
          <w:szCs w:val="22"/>
        </w:rPr>
      </w:pPr>
    </w:p>
    <w:p w:rsidR="00444E1D" w:rsidRDefault="00444E1D" w:rsidP="0042514F">
      <w:pPr>
        <w:pStyle w:val="ColorfulList-Accent11"/>
        <w:jc w:val="center"/>
        <w:rPr>
          <w:b/>
          <w:bCs/>
          <w:szCs w:val="26"/>
        </w:rPr>
      </w:pPr>
      <w:r w:rsidRPr="00DC0D9F">
        <w:rPr>
          <w:b/>
          <w:bCs/>
          <w:szCs w:val="26"/>
        </w:rPr>
        <w:t>AGENDA</w:t>
      </w:r>
    </w:p>
    <w:p w:rsidR="008838DB" w:rsidRDefault="008838DB" w:rsidP="0042514F">
      <w:pPr>
        <w:pStyle w:val="ColorfulList-Accent11"/>
        <w:jc w:val="center"/>
        <w:rPr>
          <w:b/>
          <w:bCs/>
          <w:szCs w:val="26"/>
        </w:rPr>
      </w:pPr>
    </w:p>
    <w:tbl>
      <w:tblPr>
        <w:tblStyle w:val="TableGrid"/>
        <w:tblW w:w="0" w:type="auto"/>
        <w:tblLook w:val="04A0" w:firstRow="1" w:lastRow="0" w:firstColumn="1" w:lastColumn="0" w:noHBand="0" w:noVBand="1"/>
      </w:tblPr>
      <w:tblGrid>
        <w:gridCol w:w="1440"/>
        <w:gridCol w:w="7920"/>
      </w:tblGrid>
      <w:tr w:rsidR="008838DB" w:rsidTr="00D14CE1">
        <w:tc>
          <w:tcPr>
            <w:tcW w:w="1440" w:type="dxa"/>
          </w:tcPr>
          <w:p w:rsidR="008838DB" w:rsidRDefault="00D13BCB" w:rsidP="00D13BCB">
            <w:pPr>
              <w:pStyle w:val="ColorfulList-Accent11"/>
              <w:ind w:left="0"/>
              <w:jc w:val="both"/>
              <w:rPr>
                <w:b/>
                <w:bCs/>
              </w:rPr>
            </w:pPr>
            <w:r>
              <w:rPr>
                <w:b/>
                <w:bCs/>
              </w:rPr>
              <w:t>6:00 – 6:25</w:t>
            </w:r>
            <w:r w:rsidR="008838DB">
              <w:rPr>
                <w:b/>
                <w:bCs/>
              </w:rPr>
              <w:t xml:space="preserve"> </w:t>
            </w:r>
          </w:p>
        </w:tc>
        <w:tc>
          <w:tcPr>
            <w:tcW w:w="7920" w:type="dxa"/>
          </w:tcPr>
          <w:p w:rsidR="008838DB" w:rsidRPr="00F00BCF" w:rsidRDefault="008838DB" w:rsidP="000F7BF6">
            <w:pPr>
              <w:ind w:left="0"/>
              <w:rPr>
                <w:b/>
              </w:rPr>
            </w:pPr>
            <w:r w:rsidRPr="00F00BCF">
              <w:rPr>
                <w:b/>
              </w:rPr>
              <w:t xml:space="preserve">Welcome, dinner, </w:t>
            </w:r>
            <w:r w:rsidR="00D13BCB" w:rsidRPr="00F00BCF">
              <w:rPr>
                <w:b/>
              </w:rPr>
              <w:t xml:space="preserve">view video: </w:t>
            </w:r>
            <w:hyperlink r:id="rId10" w:history="1">
              <w:r w:rsidR="003D1517" w:rsidRPr="00F00BCF">
                <w:rPr>
                  <w:rStyle w:val="Hyperlink"/>
                  <w:b/>
                </w:rPr>
                <w:t>Myth of</w:t>
              </w:r>
              <w:r w:rsidR="00D13BCB" w:rsidRPr="00F00BCF">
                <w:rPr>
                  <w:rStyle w:val="Hyperlink"/>
                  <w:b/>
                </w:rPr>
                <w:t xml:space="preserve"> Average</w:t>
              </w:r>
            </w:hyperlink>
          </w:p>
          <w:p w:rsidR="003D1517" w:rsidRDefault="003D1517" w:rsidP="000F7BF6">
            <w:pPr>
              <w:ind w:left="0"/>
            </w:pPr>
            <w:r>
              <w:t>The community viewed the video, Myth of Average while eating dinner.</w:t>
            </w:r>
          </w:p>
        </w:tc>
      </w:tr>
      <w:tr w:rsidR="00D13BCB" w:rsidTr="00D14CE1">
        <w:tc>
          <w:tcPr>
            <w:tcW w:w="1440" w:type="dxa"/>
          </w:tcPr>
          <w:p w:rsidR="00D13BCB" w:rsidRDefault="00D13BCB" w:rsidP="00D14CE1">
            <w:pPr>
              <w:pStyle w:val="ColorfulList-Accent11"/>
              <w:ind w:left="0"/>
              <w:jc w:val="both"/>
              <w:rPr>
                <w:b/>
                <w:bCs/>
              </w:rPr>
            </w:pPr>
            <w:r>
              <w:rPr>
                <w:b/>
                <w:bCs/>
              </w:rPr>
              <w:t xml:space="preserve">6:25 – 6:30 </w:t>
            </w:r>
          </w:p>
        </w:tc>
        <w:tc>
          <w:tcPr>
            <w:tcW w:w="7920" w:type="dxa"/>
          </w:tcPr>
          <w:p w:rsidR="00D13BCB" w:rsidRPr="00F00BCF" w:rsidRDefault="00D13BCB" w:rsidP="000F7BF6">
            <w:pPr>
              <w:ind w:left="0"/>
              <w:rPr>
                <w:b/>
              </w:rPr>
            </w:pPr>
            <w:r w:rsidRPr="00F00BCF">
              <w:rPr>
                <w:b/>
              </w:rPr>
              <w:t>Review agenda and review Community Advisory Committee purpose.</w:t>
            </w:r>
          </w:p>
          <w:p w:rsidR="003D1517" w:rsidRPr="002315D3" w:rsidRDefault="003D1517" w:rsidP="000F7BF6">
            <w:pPr>
              <w:widowControl w:val="0"/>
              <w:spacing w:after="100"/>
              <w:ind w:left="0"/>
              <w:rPr>
                <w:rFonts w:asciiTheme="minorHAnsi" w:eastAsia="Arial" w:hAnsiTheme="minorHAnsi" w:cs="Arial"/>
                <w:color w:val="000000"/>
              </w:rPr>
            </w:pPr>
            <w:r w:rsidRPr="003D1517">
              <w:rPr>
                <w:rFonts w:asciiTheme="minorHAnsi" w:eastAsia="Arial" w:hAnsiTheme="minorHAnsi" w:cs="Arial"/>
                <w:color w:val="000000"/>
              </w:rPr>
              <w:t xml:space="preserve">Reviewed agenda and the guiding question. </w:t>
            </w:r>
            <w:r w:rsidR="000F7BF6">
              <w:rPr>
                <w:rFonts w:asciiTheme="minorHAnsi" w:eastAsia="Arial" w:hAnsiTheme="minorHAnsi" w:cs="Arial"/>
                <w:color w:val="000000"/>
              </w:rPr>
              <w:br/>
            </w:r>
            <w:r>
              <w:rPr>
                <w:rFonts w:asciiTheme="minorHAnsi" w:eastAsia="Arial" w:hAnsiTheme="minorHAnsi" w:cs="Arial"/>
                <w:color w:val="000000"/>
              </w:rPr>
              <w:br/>
            </w:r>
            <w:r w:rsidRPr="003D1517">
              <w:rPr>
                <w:rFonts w:asciiTheme="minorHAnsi" w:eastAsia="Arial" w:hAnsiTheme="minorHAnsi" w:cs="Arial"/>
                <w:color w:val="000000"/>
              </w:rPr>
              <w:t xml:space="preserve">Heather reminded the group that this is an advisory committee </w:t>
            </w:r>
            <w:r>
              <w:rPr>
                <w:rFonts w:asciiTheme="minorHAnsi" w:eastAsia="Arial" w:hAnsiTheme="minorHAnsi" w:cs="Arial"/>
                <w:color w:val="000000"/>
              </w:rPr>
              <w:t>that provides</w:t>
            </w:r>
            <w:r w:rsidRPr="003D1517">
              <w:rPr>
                <w:rFonts w:asciiTheme="minorHAnsi" w:eastAsia="Arial" w:hAnsiTheme="minorHAnsi" w:cs="Arial"/>
                <w:color w:val="000000"/>
              </w:rPr>
              <w:t xml:space="preserve"> feedback on programming. We are not a committee that makes any recommendations to the Board of Trustees. The group that </w:t>
            </w:r>
            <w:r>
              <w:rPr>
                <w:rFonts w:asciiTheme="minorHAnsi" w:eastAsia="Arial" w:hAnsiTheme="minorHAnsi" w:cs="Arial"/>
                <w:color w:val="000000"/>
              </w:rPr>
              <w:t>meets during</w:t>
            </w:r>
            <w:r w:rsidRPr="003D1517">
              <w:rPr>
                <w:rFonts w:asciiTheme="minorHAnsi" w:eastAsia="Arial" w:hAnsiTheme="minorHAnsi" w:cs="Arial"/>
                <w:color w:val="000000"/>
              </w:rPr>
              <w:t xml:space="preserve"> the </w:t>
            </w:r>
            <w:r>
              <w:rPr>
                <w:rFonts w:asciiTheme="minorHAnsi" w:eastAsia="Arial" w:hAnsiTheme="minorHAnsi" w:cs="Arial"/>
                <w:color w:val="000000"/>
              </w:rPr>
              <w:t xml:space="preserve">Title I </w:t>
            </w:r>
            <w:r w:rsidRPr="003D1517">
              <w:rPr>
                <w:rFonts w:asciiTheme="minorHAnsi" w:eastAsia="Arial" w:hAnsiTheme="minorHAnsi" w:cs="Arial"/>
                <w:color w:val="000000"/>
              </w:rPr>
              <w:t>Meetin</w:t>
            </w:r>
            <w:r>
              <w:rPr>
                <w:rFonts w:asciiTheme="minorHAnsi" w:eastAsia="Arial" w:hAnsiTheme="minorHAnsi" w:cs="Arial"/>
                <w:color w:val="000000"/>
              </w:rPr>
              <w:t xml:space="preserve">g of Practitioners on March 21 </w:t>
            </w:r>
            <w:r w:rsidRPr="003D1517">
              <w:rPr>
                <w:rFonts w:asciiTheme="minorHAnsi" w:eastAsia="Arial" w:hAnsiTheme="minorHAnsi" w:cs="Arial"/>
                <w:color w:val="000000"/>
              </w:rPr>
              <w:t xml:space="preserve">makes any programmatic recommendations to the Board. </w:t>
            </w:r>
            <w:r>
              <w:rPr>
                <w:rFonts w:asciiTheme="minorHAnsi" w:eastAsia="Arial" w:hAnsiTheme="minorHAnsi" w:cs="Arial"/>
                <w:color w:val="000000"/>
              </w:rPr>
              <w:t xml:space="preserve">There was a question about the inclusion of non-Title I </w:t>
            </w:r>
            <w:r w:rsidR="002315D3">
              <w:rPr>
                <w:rFonts w:asciiTheme="minorHAnsi" w:eastAsia="Arial" w:hAnsiTheme="minorHAnsi" w:cs="Arial"/>
                <w:color w:val="000000"/>
              </w:rPr>
              <w:t>schools at the meeting. Heather suggested we c</w:t>
            </w:r>
            <w:r w:rsidRPr="003D1517">
              <w:rPr>
                <w:rFonts w:asciiTheme="minorHAnsi" w:eastAsia="Arial" w:hAnsiTheme="minorHAnsi" w:cs="Arial"/>
                <w:color w:val="000000"/>
              </w:rPr>
              <w:t xml:space="preserve">ould </w:t>
            </w:r>
            <w:r w:rsidR="002315D3">
              <w:rPr>
                <w:rFonts w:asciiTheme="minorHAnsi" w:eastAsia="Arial" w:hAnsiTheme="minorHAnsi" w:cs="Arial"/>
                <w:color w:val="000000"/>
              </w:rPr>
              <w:t>have</w:t>
            </w:r>
            <w:r w:rsidRPr="003D1517">
              <w:rPr>
                <w:rFonts w:asciiTheme="minorHAnsi" w:eastAsia="Arial" w:hAnsiTheme="minorHAnsi" w:cs="Arial"/>
                <w:color w:val="000000"/>
              </w:rPr>
              <w:t xml:space="preserve"> a table for non-Title I FIT coordinators and principals, if there is an interest to attend.</w:t>
            </w:r>
            <w:r w:rsidR="002315D3">
              <w:rPr>
                <w:rFonts w:asciiTheme="minorHAnsi" w:eastAsia="Arial" w:hAnsiTheme="minorHAnsi" w:cs="Arial"/>
                <w:color w:val="000000"/>
              </w:rPr>
              <w:br/>
            </w:r>
          </w:p>
        </w:tc>
      </w:tr>
      <w:tr w:rsidR="008838DB" w:rsidTr="00D14CE1">
        <w:tc>
          <w:tcPr>
            <w:tcW w:w="1440" w:type="dxa"/>
          </w:tcPr>
          <w:p w:rsidR="008838DB" w:rsidRDefault="00D13BCB" w:rsidP="00D13BCB">
            <w:pPr>
              <w:pStyle w:val="ColorfulList-Accent11"/>
              <w:ind w:left="0"/>
              <w:jc w:val="both"/>
              <w:rPr>
                <w:b/>
                <w:bCs/>
              </w:rPr>
            </w:pPr>
            <w:r>
              <w:rPr>
                <w:b/>
                <w:bCs/>
              </w:rPr>
              <w:t>6:30</w:t>
            </w:r>
            <w:r w:rsidR="008838DB">
              <w:rPr>
                <w:b/>
                <w:bCs/>
              </w:rPr>
              <w:t xml:space="preserve"> – 6:</w:t>
            </w:r>
            <w:r>
              <w:rPr>
                <w:b/>
                <w:bCs/>
              </w:rPr>
              <w:t>35</w:t>
            </w:r>
          </w:p>
        </w:tc>
        <w:tc>
          <w:tcPr>
            <w:tcW w:w="7920" w:type="dxa"/>
          </w:tcPr>
          <w:p w:rsidR="008838DB" w:rsidRPr="00F00BCF" w:rsidRDefault="00F00BCF" w:rsidP="000F7BF6">
            <w:pPr>
              <w:ind w:left="0"/>
              <w:rPr>
                <w:b/>
              </w:rPr>
            </w:pPr>
            <w:r w:rsidRPr="00F00BCF">
              <w:rPr>
                <w:b/>
              </w:rPr>
              <w:t>Review Collective Commitments for Collaborative W</w:t>
            </w:r>
            <w:r w:rsidR="008838DB" w:rsidRPr="00F00BCF">
              <w:rPr>
                <w:b/>
              </w:rPr>
              <w:t>ork</w:t>
            </w:r>
            <w:r w:rsidRPr="00F00BCF">
              <w:rPr>
                <w:b/>
              </w:rPr>
              <w:t>.</w:t>
            </w:r>
          </w:p>
          <w:p w:rsidR="00F00BCF" w:rsidRDefault="000F7BF6" w:rsidP="000F7BF6">
            <w:pPr>
              <w:ind w:left="0"/>
            </w:pPr>
            <w:r w:rsidRPr="003D1517">
              <w:rPr>
                <w:rFonts w:asciiTheme="minorHAnsi" w:eastAsia="Arial" w:hAnsiTheme="minorHAnsi" w:cs="Arial"/>
                <w:color w:val="000000"/>
              </w:rPr>
              <w:t xml:space="preserve">Reviewed Commitments for Collaborative Work. </w:t>
            </w:r>
            <w:r>
              <w:rPr>
                <w:rFonts w:asciiTheme="minorHAnsi" w:eastAsia="Arial" w:hAnsiTheme="minorHAnsi" w:cs="Arial"/>
                <w:color w:val="000000"/>
              </w:rPr>
              <w:br/>
            </w:r>
          </w:p>
        </w:tc>
      </w:tr>
      <w:tr w:rsidR="008838DB" w:rsidTr="00D14CE1">
        <w:tc>
          <w:tcPr>
            <w:tcW w:w="1440" w:type="dxa"/>
          </w:tcPr>
          <w:p w:rsidR="008838DB" w:rsidRDefault="00D13BCB" w:rsidP="00D13BCB">
            <w:pPr>
              <w:pStyle w:val="ColorfulList-Accent11"/>
              <w:ind w:left="0"/>
              <w:jc w:val="both"/>
              <w:rPr>
                <w:b/>
                <w:bCs/>
              </w:rPr>
            </w:pPr>
            <w:r>
              <w:rPr>
                <w:b/>
                <w:bCs/>
              </w:rPr>
              <w:lastRenderedPageBreak/>
              <w:t xml:space="preserve">6:35 – 6:40 </w:t>
            </w:r>
          </w:p>
        </w:tc>
        <w:tc>
          <w:tcPr>
            <w:tcW w:w="7920" w:type="dxa"/>
          </w:tcPr>
          <w:p w:rsidR="008838DB" w:rsidRPr="00F00BCF" w:rsidRDefault="008838DB" w:rsidP="000F7BF6">
            <w:pPr>
              <w:ind w:left="0"/>
              <w:rPr>
                <w:b/>
              </w:rPr>
            </w:pPr>
            <w:r w:rsidRPr="00F00BCF">
              <w:rPr>
                <w:b/>
              </w:rPr>
              <w:t>Review Free &amp; Reduced Meals data – Heather Davis Schmidt</w:t>
            </w:r>
          </w:p>
          <w:p w:rsidR="00F00BCF" w:rsidRDefault="00F00BCF" w:rsidP="000F7BF6">
            <w:pPr>
              <w:ind w:left="0"/>
              <w:rPr>
                <w:rFonts w:asciiTheme="minorHAnsi" w:eastAsia="Arial" w:hAnsiTheme="minorHAnsi" w:cs="Arial"/>
                <w:color w:val="000000"/>
              </w:rPr>
            </w:pPr>
            <w:r>
              <w:t xml:space="preserve">Heather reviewed the Five Year Free &amp; Reduced Meals data that reflects changes in the data for each school in the district over the past five years. She explained this data is used to determine the level of poverty in each building. The data </w:t>
            </w:r>
            <w:r w:rsidRPr="003D1517">
              <w:rPr>
                <w:rFonts w:asciiTheme="minorHAnsi" w:eastAsia="Arial" w:hAnsiTheme="minorHAnsi" w:cs="Arial"/>
                <w:color w:val="000000"/>
              </w:rPr>
              <w:t>is based on the families that complete the application and submit it</w:t>
            </w:r>
            <w:r>
              <w:rPr>
                <w:rFonts w:asciiTheme="minorHAnsi" w:eastAsia="Arial" w:hAnsiTheme="minorHAnsi" w:cs="Arial"/>
                <w:color w:val="000000"/>
              </w:rPr>
              <w:t xml:space="preserve"> to the district</w:t>
            </w:r>
            <w:r w:rsidRPr="003D1517">
              <w:rPr>
                <w:rFonts w:asciiTheme="minorHAnsi" w:eastAsia="Arial" w:hAnsiTheme="minorHAnsi" w:cs="Arial"/>
                <w:color w:val="000000"/>
              </w:rPr>
              <w:t xml:space="preserve">. </w:t>
            </w:r>
          </w:p>
          <w:p w:rsidR="00F00BCF" w:rsidRDefault="00F00BCF" w:rsidP="000F7BF6">
            <w:pPr>
              <w:ind w:left="0"/>
              <w:rPr>
                <w:rFonts w:asciiTheme="minorHAnsi" w:eastAsia="Arial" w:hAnsiTheme="minorHAnsi" w:cs="Arial"/>
                <w:color w:val="000000"/>
              </w:rPr>
            </w:pPr>
          </w:p>
          <w:p w:rsidR="00F00BCF" w:rsidRDefault="00F00BCF" w:rsidP="000F7BF6">
            <w:pPr>
              <w:ind w:left="0"/>
              <w:rPr>
                <w:rFonts w:asciiTheme="minorHAnsi" w:eastAsia="Arial" w:hAnsiTheme="minorHAnsi" w:cs="Arial"/>
                <w:color w:val="000000"/>
              </w:rPr>
            </w:pPr>
            <w:r w:rsidRPr="003D1517">
              <w:rPr>
                <w:rFonts w:asciiTheme="minorHAnsi" w:eastAsia="Arial" w:hAnsiTheme="minorHAnsi" w:cs="Arial"/>
                <w:color w:val="000000"/>
              </w:rPr>
              <w:t>Th</w:t>
            </w:r>
            <w:r>
              <w:rPr>
                <w:rFonts w:asciiTheme="minorHAnsi" w:eastAsia="Arial" w:hAnsiTheme="minorHAnsi" w:cs="Arial"/>
                <w:color w:val="000000"/>
              </w:rPr>
              <w:t>e Free &amp; Reduced Meals data</w:t>
            </w:r>
            <w:r w:rsidRPr="003D1517">
              <w:rPr>
                <w:rFonts w:asciiTheme="minorHAnsi" w:eastAsia="Arial" w:hAnsiTheme="minorHAnsi" w:cs="Arial"/>
                <w:color w:val="000000"/>
              </w:rPr>
              <w:t xml:space="preserve"> is important because Hellgate has fallen below the 35% threshold. B</w:t>
            </w:r>
            <w:r>
              <w:rPr>
                <w:rFonts w:asciiTheme="minorHAnsi" w:eastAsia="Arial" w:hAnsiTheme="minorHAnsi" w:cs="Arial"/>
                <w:color w:val="000000"/>
              </w:rPr>
              <w:t xml:space="preserve">ig Sky and Seeley-Swan High Schools </w:t>
            </w:r>
            <w:r w:rsidRPr="003D1517">
              <w:rPr>
                <w:rFonts w:asciiTheme="minorHAnsi" w:eastAsia="Arial" w:hAnsiTheme="minorHAnsi" w:cs="Arial"/>
                <w:color w:val="000000"/>
              </w:rPr>
              <w:t>ha</w:t>
            </w:r>
            <w:r>
              <w:rPr>
                <w:rFonts w:asciiTheme="minorHAnsi" w:eastAsia="Arial" w:hAnsiTheme="minorHAnsi" w:cs="Arial"/>
                <w:color w:val="000000"/>
              </w:rPr>
              <w:t>ve</w:t>
            </w:r>
            <w:r w:rsidRPr="003D1517">
              <w:rPr>
                <w:rFonts w:asciiTheme="minorHAnsi" w:eastAsia="Arial" w:hAnsiTheme="minorHAnsi" w:cs="Arial"/>
                <w:color w:val="000000"/>
              </w:rPr>
              <w:t xml:space="preserve"> </w:t>
            </w:r>
            <w:r>
              <w:rPr>
                <w:rFonts w:asciiTheme="minorHAnsi" w:eastAsia="Arial" w:hAnsiTheme="minorHAnsi" w:cs="Arial"/>
                <w:color w:val="000000"/>
              </w:rPr>
              <w:t xml:space="preserve">experienced </w:t>
            </w:r>
            <w:r w:rsidRPr="003D1517">
              <w:rPr>
                <w:rFonts w:asciiTheme="minorHAnsi" w:eastAsia="Arial" w:hAnsiTheme="minorHAnsi" w:cs="Arial"/>
                <w:color w:val="000000"/>
              </w:rPr>
              <w:t>increase</w:t>
            </w:r>
            <w:r>
              <w:rPr>
                <w:rFonts w:asciiTheme="minorHAnsi" w:eastAsia="Arial" w:hAnsiTheme="minorHAnsi" w:cs="Arial"/>
                <w:color w:val="000000"/>
              </w:rPr>
              <w:t>s in their percentage of students receiving free or reduced-priced meals</w:t>
            </w:r>
            <w:r w:rsidRPr="003D1517">
              <w:rPr>
                <w:rFonts w:asciiTheme="minorHAnsi" w:eastAsia="Arial" w:hAnsiTheme="minorHAnsi" w:cs="Arial"/>
                <w:color w:val="000000"/>
              </w:rPr>
              <w:t xml:space="preserve">. This forces us to discontinue </w:t>
            </w:r>
            <w:proofErr w:type="spellStart"/>
            <w:r w:rsidRPr="003D1517">
              <w:rPr>
                <w:rFonts w:asciiTheme="minorHAnsi" w:eastAsia="Arial" w:hAnsiTheme="minorHAnsi" w:cs="Arial"/>
                <w:color w:val="000000"/>
              </w:rPr>
              <w:t>Hellgate</w:t>
            </w:r>
            <w:r>
              <w:rPr>
                <w:rFonts w:asciiTheme="minorHAnsi" w:eastAsia="Arial" w:hAnsiTheme="minorHAnsi" w:cs="Arial"/>
                <w:color w:val="000000"/>
              </w:rPr>
              <w:t>’s</w:t>
            </w:r>
            <w:proofErr w:type="spellEnd"/>
            <w:r>
              <w:rPr>
                <w:rFonts w:asciiTheme="minorHAnsi" w:eastAsia="Arial" w:hAnsiTheme="minorHAnsi" w:cs="Arial"/>
                <w:color w:val="000000"/>
              </w:rPr>
              <w:t xml:space="preserve"> Title I funding</w:t>
            </w:r>
            <w:r w:rsidRPr="003D1517">
              <w:rPr>
                <w:rFonts w:asciiTheme="minorHAnsi" w:eastAsia="Arial" w:hAnsiTheme="minorHAnsi" w:cs="Arial"/>
                <w:color w:val="000000"/>
              </w:rPr>
              <w:t xml:space="preserve"> at this time. </w:t>
            </w:r>
            <w:r>
              <w:rPr>
                <w:rFonts w:asciiTheme="minorHAnsi" w:eastAsia="Arial" w:hAnsiTheme="minorHAnsi" w:cs="Arial"/>
                <w:color w:val="000000"/>
              </w:rPr>
              <w:t>A committee member asked if Hellgate could receive a smaller amount of funding. Heather explained the funding is “all or nothing,” meaning there is not an option to provide a smaller amount of Title I funds to Hellgate.</w:t>
            </w:r>
            <w:r w:rsidRPr="003D1517">
              <w:rPr>
                <w:rFonts w:asciiTheme="minorHAnsi" w:eastAsia="Arial" w:hAnsiTheme="minorHAnsi" w:cs="Arial"/>
                <w:color w:val="000000"/>
              </w:rPr>
              <w:t xml:space="preserve"> </w:t>
            </w:r>
            <w:r>
              <w:rPr>
                <w:rFonts w:asciiTheme="minorHAnsi" w:eastAsia="Arial" w:hAnsiTheme="minorHAnsi" w:cs="Arial"/>
                <w:color w:val="000000"/>
              </w:rPr>
              <w:t>She stressed that conversat</w:t>
            </w:r>
            <w:r w:rsidRPr="003D1517">
              <w:rPr>
                <w:rFonts w:asciiTheme="minorHAnsi" w:eastAsia="Arial" w:hAnsiTheme="minorHAnsi" w:cs="Arial"/>
                <w:color w:val="000000"/>
              </w:rPr>
              <w:t xml:space="preserve">ions about this change </w:t>
            </w:r>
            <w:r>
              <w:rPr>
                <w:rFonts w:asciiTheme="minorHAnsi" w:eastAsia="Arial" w:hAnsiTheme="minorHAnsi" w:cs="Arial"/>
                <w:color w:val="000000"/>
              </w:rPr>
              <w:t xml:space="preserve">have occurred with the Hellgate team </w:t>
            </w:r>
            <w:r w:rsidRPr="003D1517">
              <w:rPr>
                <w:rFonts w:asciiTheme="minorHAnsi" w:eastAsia="Arial" w:hAnsiTheme="minorHAnsi" w:cs="Arial"/>
                <w:color w:val="000000"/>
              </w:rPr>
              <w:t xml:space="preserve">over the past year. </w:t>
            </w:r>
            <w:proofErr w:type="spellStart"/>
            <w:r>
              <w:rPr>
                <w:rFonts w:asciiTheme="minorHAnsi" w:eastAsia="Arial" w:hAnsiTheme="minorHAnsi" w:cs="Arial"/>
                <w:color w:val="000000"/>
              </w:rPr>
              <w:t>Hellgate’s</w:t>
            </w:r>
            <w:proofErr w:type="spellEnd"/>
            <w:r>
              <w:rPr>
                <w:rFonts w:asciiTheme="minorHAnsi" w:eastAsia="Arial" w:hAnsiTheme="minorHAnsi" w:cs="Arial"/>
                <w:color w:val="000000"/>
              </w:rPr>
              <w:t xml:space="preserve"> Title I funding was</w:t>
            </w:r>
            <w:r w:rsidRPr="003D1517">
              <w:rPr>
                <w:rFonts w:asciiTheme="minorHAnsi" w:eastAsia="Arial" w:hAnsiTheme="minorHAnsi" w:cs="Arial"/>
                <w:color w:val="000000"/>
              </w:rPr>
              <w:t xml:space="preserve"> </w:t>
            </w:r>
            <w:r w:rsidR="00E6208C">
              <w:rPr>
                <w:rFonts w:asciiTheme="minorHAnsi" w:eastAsia="Arial" w:hAnsiTheme="minorHAnsi" w:cs="Arial"/>
                <w:color w:val="000000"/>
              </w:rPr>
              <w:t xml:space="preserve">also </w:t>
            </w:r>
            <w:r w:rsidRPr="003D1517">
              <w:rPr>
                <w:rFonts w:asciiTheme="minorHAnsi" w:eastAsia="Arial" w:hAnsiTheme="minorHAnsi" w:cs="Arial"/>
                <w:color w:val="000000"/>
              </w:rPr>
              <w:t>discuss</w:t>
            </w:r>
            <w:r>
              <w:rPr>
                <w:rFonts w:asciiTheme="minorHAnsi" w:eastAsia="Arial" w:hAnsiTheme="minorHAnsi" w:cs="Arial"/>
                <w:color w:val="000000"/>
              </w:rPr>
              <w:t>ed at length</w:t>
            </w:r>
            <w:r w:rsidRPr="003D1517">
              <w:rPr>
                <w:rFonts w:asciiTheme="minorHAnsi" w:eastAsia="Arial" w:hAnsiTheme="minorHAnsi" w:cs="Arial"/>
                <w:color w:val="000000"/>
              </w:rPr>
              <w:t xml:space="preserve"> last year. </w:t>
            </w:r>
            <w:r>
              <w:rPr>
                <w:rFonts w:asciiTheme="minorHAnsi" w:eastAsia="Arial" w:hAnsiTheme="minorHAnsi" w:cs="Arial"/>
                <w:color w:val="000000"/>
              </w:rPr>
              <w:t xml:space="preserve"> </w:t>
            </w:r>
          </w:p>
          <w:p w:rsidR="00B15212" w:rsidRDefault="00B15212" w:rsidP="000F7BF6">
            <w:pPr>
              <w:ind w:left="0"/>
            </w:pPr>
          </w:p>
        </w:tc>
      </w:tr>
      <w:tr w:rsidR="00DB4432" w:rsidTr="000A549C">
        <w:tc>
          <w:tcPr>
            <w:tcW w:w="1440" w:type="dxa"/>
          </w:tcPr>
          <w:p w:rsidR="00DB4432" w:rsidRDefault="00DB4432" w:rsidP="00D13BCB">
            <w:pPr>
              <w:pStyle w:val="ColorfulList-Accent11"/>
              <w:ind w:left="0"/>
              <w:jc w:val="both"/>
              <w:rPr>
                <w:b/>
                <w:bCs/>
              </w:rPr>
            </w:pPr>
            <w:r>
              <w:rPr>
                <w:b/>
                <w:bCs/>
              </w:rPr>
              <w:t>6:</w:t>
            </w:r>
            <w:r w:rsidR="00D13BCB">
              <w:rPr>
                <w:b/>
                <w:bCs/>
              </w:rPr>
              <w:t xml:space="preserve">40 – </w:t>
            </w:r>
            <w:r>
              <w:rPr>
                <w:b/>
                <w:bCs/>
              </w:rPr>
              <w:t>6:</w:t>
            </w:r>
            <w:r w:rsidR="00D13BCB">
              <w:rPr>
                <w:b/>
                <w:bCs/>
              </w:rPr>
              <w:t>45</w:t>
            </w:r>
          </w:p>
        </w:tc>
        <w:tc>
          <w:tcPr>
            <w:tcW w:w="7920" w:type="dxa"/>
          </w:tcPr>
          <w:p w:rsidR="00DB4432" w:rsidRPr="00B15212" w:rsidRDefault="00DB4432" w:rsidP="000F7BF6">
            <w:pPr>
              <w:ind w:left="0"/>
              <w:rPr>
                <w:b/>
              </w:rPr>
            </w:pPr>
            <w:r w:rsidRPr="00B15212">
              <w:rPr>
                <w:b/>
              </w:rPr>
              <w:t>Review High School Feeder School Data</w:t>
            </w:r>
            <w:r w:rsidR="009C3054" w:rsidRPr="00B15212">
              <w:rPr>
                <w:b/>
              </w:rPr>
              <w:t xml:space="preserve"> – Heather Davis Schmidt</w:t>
            </w:r>
          </w:p>
          <w:p w:rsidR="00B15212" w:rsidRDefault="00B15212" w:rsidP="000F7BF6">
            <w:pPr>
              <w:ind w:left="0"/>
            </w:pPr>
          </w:p>
          <w:p w:rsidR="00B15212" w:rsidRDefault="00B15212" w:rsidP="000F7BF6">
            <w:pPr>
              <w:ind w:left="0"/>
              <w:rPr>
                <w:rFonts w:asciiTheme="minorHAnsi" w:eastAsia="Arial" w:hAnsiTheme="minorHAnsi" w:cs="Arial"/>
                <w:color w:val="000000"/>
              </w:rPr>
            </w:pPr>
            <w:r>
              <w:rPr>
                <w:rFonts w:asciiTheme="minorHAnsi" w:eastAsia="Arial" w:hAnsiTheme="minorHAnsi" w:cs="Arial"/>
                <w:color w:val="000000"/>
              </w:rPr>
              <w:t xml:space="preserve">This committee </w:t>
            </w:r>
            <w:r w:rsidRPr="003D1517">
              <w:rPr>
                <w:rFonts w:asciiTheme="minorHAnsi" w:eastAsia="Arial" w:hAnsiTheme="minorHAnsi" w:cs="Arial"/>
                <w:color w:val="000000"/>
              </w:rPr>
              <w:t xml:space="preserve">explored the Feeder Pattern </w:t>
            </w:r>
            <w:r>
              <w:rPr>
                <w:rFonts w:asciiTheme="minorHAnsi" w:eastAsia="Arial" w:hAnsiTheme="minorHAnsi" w:cs="Arial"/>
                <w:color w:val="000000"/>
              </w:rPr>
              <w:t xml:space="preserve">as a funding strategy where we would look at </w:t>
            </w:r>
            <w:r w:rsidRPr="003D1517">
              <w:rPr>
                <w:rFonts w:asciiTheme="minorHAnsi" w:eastAsia="Arial" w:hAnsiTheme="minorHAnsi" w:cs="Arial"/>
                <w:color w:val="000000"/>
              </w:rPr>
              <w:t>feeder school F&amp;R data from the schools that feed into the</w:t>
            </w:r>
            <w:r>
              <w:rPr>
                <w:rFonts w:asciiTheme="minorHAnsi" w:eastAsia="Arial" w:hAnsiTheme="minorHAnsi" w:cs="Arial"/>
                <w:color w:val="000000"/>
              </w:rPr>
              <w:t xml:space="preserve"> high schools. We presented both funding strategies to this committee and to the participants at the annual Title I Meeting of Practitioners. This committee and participants at the Title I Meeting of Practitioners participated in the same feedback process. Data from the feedback received from participants in both groups was analyzed and made available to members of both groups. This data was also presented to the Superintendent’s Cabinet and to the Board of Trustees. The data reflected an </w:t>
            </w:r>
            <w:r w:rsidRPr="003D1517">
              <w:rPr>
                <w:rFonts w:asciiTheme="minorHAnsi" w:eastAsia="Arial" w:hAnsiTheme="minorHAnsi" w:cs="Arial"/>
                <w:color w:val="000000"/>
              </w:rPr>
              <w:t xml:space="preserve">overwhelming feeling </w:t>
            </w:r>
            <w:r>
              <w:rPr>
                <w:rFonts w:asciiTheme="minorHAnsi" w:eastAsia="Arial" w:hAnsiTheme="minorHAnsi" w:cs="Arial"/>
                <w:color w:val="000000"/>
              </w:rPr>
              <w:t>that the best representation of poverty in the high schools wa</w:t>
            </w:r>
            <w:r w:rsidRPr="003D1517">
              <w:rPr>
                <w:rFonts w:asciiTheme="minorHAnsi" w:eastAsia="Arial" w:hAnsiTheme="minorHAnsi" w:cs="Arial"/>
                <w:color w:val="000000"/>
              </w:rPr>
              <w:t xml:space="preserve">s the F&amp;R data from the schools </w:t>
            </w:r>
            <w:r>
              <w:rPr>
                <w:rFonts w:asciiTheme="minorHAnsi" w:eastAsia="Arial" w:hAnsiTheme="minorHAnsi" w:cs="Arial"/>
                <w:color w:val="000000"/>
              </w:rPr>
              <w:t>–</w:t>
            </w:r>
            <w:r w:rsidRPr="003D1517">
              <w:rPr>
                <w:rFonts w:asciiTheme="minorHAnsi" w:eastAsia="Arial" w:hAnsiTheme="minorHAnsi" w:cs="Arial"/>
                <w:color w:val="000000"/>
              </w:rPr>
              <w:t xml:space="preserve"> not</w:t>
            </w:r>
            <w:r>
              <w:rPr>
                <w:rFonts w:asciiTheme="minorHAnsi" w:eastAsia="Arial" w:hAnsiTheme="minorHAnsi" w:cs="Arial"/>
                <w:color w:val="000000"/>
              </w:rPr>
              <w:t xml:space="preserve"> </w:t>
            </w:r>
            <w:r w:rsidRPr="003D1517">
              <w:rPr>
                <w:rFonts w:asciiTheme="minorHAnsi" w:eastAsia="Arial" w:hAnsiTheme="minorHAnsi" w:cs="Arial"/>
                <w:color w:val="000000"/>
              </w:rPr>
              <w:t xml:space="preserve">the feeder school data. </w:t>
            </w:r>
            <w:r>
              <w:rPr>
                <w:rFonts w:asciiTheme="minorHAnsi" w:eastAsia="Arial" w:hAnsiTheme="minorHAnsi" w:cs="Arial"/>
                <w:color w:val="000000"/>
              </w:rPr>
              <w:t xml:space="preserve"> </w:t>
            </w:r>
            <w:r w:rsidRPr="003D1517">
              <w:rPr>
                <w:rFonts w:asciiTheme="minorHAnsi" w:eastAsia="Arial" w:hAnsiTheme="minorHAnsi" w:cs="Arial"/>
                <w:color w:val="000000"/>
              </w:rPr>
              <w:t>Because the high school district is open enrollment, the number of students that do not go</w:t>
            </w:r>
            <w:r>
              <w:rPr>
                <w:rFonts w:asciiTheme="minorHAnsi" w:eastAsia="Arial" w:hAnsiTheme="minorHAnsi" w:cs="Arial"/>
                <w:color w:val="000000"/>
              </w:rPr>
              <w:t xml:space="preserve"> to their boundary school </w:t>
            </w:r>
            <w:r w:rsidRPr="003D1517">
              <w:rPr>
                <w:rFonts w:asciiTheme="minorHAnsi" w:eastAsia="Arial" w:hAnsiTheme="minorHAnsi" w:cs="Arial"/>
                <w:color w:val="000000"/>
              </w:rPr>
              <w:t xml:space="preserve">skews the data and is not an accurate representation. </w:t>
            </w:r>
            <w:r>
              <w:rPr>
                <w:rFonts w:asciiTheme="minorHAnsi" w:eastAsia="Arial" w:hAnsiTheme="minorHAnsi" w:cs="Arial"/>
                <w:color w:val="000000"/>
              </w:rPr>
              <w:t xml:space="preserve">As such, it was determined by the Superintendent’s Cabinet and the Board of Trustees to continue using the building Free &amp; Reduced Meals percentages and not the Feeder Pattern funding strategy. </w:t>
            </w:r>
          </w:p>
          <w:p w:rsidR="00B15212" w:rsidRDefault="00B15212" w:rsidP="000F7BF6">
            <w:pPr>
              <w:ind w:left="0"/>
              <w:rPr>
                <w:rFonts w:asciiTheme="minorHAnsi" w:eastAsia="Arial" w:hAnsiTheme="minorHAnsi" w:cs="Arial"/>
                <w:color w:val="000000"/>
              </w:rPr>
            </w:pPr>
          </w:p>
          <w:p w:rsidR="00254CAE" w:rsidRPr="003D1517" w:rsidRDefault="00254CAE" w:rsidP="000F7BF6">
            <w:pPr>
              <w:widowControl w:val="0"/>
              <w:spacing w:after="100"/>
              <w:ind w:left="0"/>
              <w:rPr>
                <w:rFonts w:asciiTheme="minorHAnsi" w:hAnsiTheme="minorHAnsi"/>
              </w:rPr>
            </w:pPr>
            <w:r w:rsidRPr="003D1517">
              <w:rPr>
                <w:rFonts w:asciiTheme="minorHAnsi" w:eastAsia="Arial" w:hAnsiTheme="minorHAnsi" w:cs="Arial"/>
                <w:color w:val="000000"/>
              </w:rPr>
              <w:t xml:space="preserve">Tara </w:t>
            </w:r>
            <w:r w:rsidR="00E6208C">
              <w:rPr>
                <w:rFonts w:asciiTheme="minorHAnsi" w:eastAsia="Arial" w:hAnsiTheme="minorHAnsi" w:cs="Arial"/>
                <w:color w:val="000000"/>
              </w:rPr>
              <w:t xml:space="preserve">Barba </w:t>
            </w:r>
            <w:r w:rsidRPr="003D1517">
              <w:rPr>
                <w:rFonts w:asciiTheme="minorHAnsi" w:eastAsia="Arial" w:hAnsiTheme="minorHAnsi" w:cs="Arial"/>
                <w:color w:val="000000"/>
              </w:rPr>
              <w:t xml:space="preserve">asked if </w:t>
            </w:r>
            <w:r>
              <w:rPr>
                <w:rFonts w:asciiTheme="minorHAnsi" w:eastAsia="Arial" w:hAnsiTheme="minorHAnsi" w:cs="Arial"/>
                <w:color w:val="000000"/>
              </w:rPr>
              <w:t xml:space="preserve">the feeder pattern data is from last </w:t>
            </w:r>
            <w:r w:rsidRPr="003D1517">
              <w:rPr>
                <w:rFonts w:asciiTheme="minorHAnsi" w:eastAsia="Arial" w:hAnsiTheme="minorHAnsi" w:cs="Arial"/>
                <w:color w:val="000000"/>
              </w:rPr>
              <w:t xml:space="preserve">year. </w:t>
            </w:r>
            <w:r>
              <w:rPr>
                <w:rFonts w:asciiTheme="minorHAnsi" w:eastAsia="Arial" w:hAnsiTheme="minorHAnsi" w:cs="Arial"/>
                <w:color w:val="000000"/>
              </w:rPr>
              <w:t xml:space="preserve">Heather explained it is last year’s data because the district’s data manager retired and has not been replaced yet. </w:t>
            </w:r>
            <w:r w:rsidRPr="003D1517">
              <w:rPr>
                <w:rFonts w:asciiTheme="minorHAnsi" w:eastAsia="Arial" w:hAnsiTheme="minorHAnsi" w:cs="Arial"/>
                <w:color w:val="000000"/>
              </w:rPr>
              <w:t xml:space="preserve">Tara </w:t>
            </w:r>
            <w:r>
              <w:rPr>
                <w:rFonts w:asciiTheme="minorHAnsi" w:eastAsia="Arial" w:hAnsiTheme="minorHAnsi" w:cs="Arial"/>
                <w:color w:val="000000"/>
              </w:rPr>
              <w:t>asked</w:t>
            </w:r>
            <w:r w:rsidRPr="003D1517">
              <w:rPr>
                <w:rFonts w:asciiTheme="minorHAnsi" w:eastAsia="Arial" w:hAnsiTheme="minorHAnsi" w:cs="Arial"/>
                <w:color w:val="000000"/>
              </w:rPr>
              <w:t xml:space="preserve"> for this year</w:t>
            </w:r>
            <w:r>
              <w:rPr>
                <w:rFonts w:asciiTheme="minorHAnsi" w:eastAsia="Arial" w:hAnsiTheme="minorHAnsi" w:cs="Arial"/>
                <w:color w:val="000000"/>
              </w:rPr>
              <w:t>’s data</w:t>
            </w:r>
            <w:r w:rsidRPr="003D1517">
              <w:rPr>
                <w:rFonts w:asciiTheme="minorHAnsi" w:eastAsia="Arial" w:hAnsiTheme="minorHAnsi" w:cs="Arial"/>
                <w:color w:val="000000"/>
              </w:rPr>
              <w:t xml:space="preserve">. Heather offered to get this data as soon as a data </w:t>
            </w:r>
            <w:r>
              <w:rPr>
                <w:rFonts w:asciiTheme="minorHAnsi" w:eastAsia="Arial" w:hAnsiTheme="minorHAnsi" w:cs="Arial"/>
                <w:color w:val="000000"/>
              </w:rPr>
              <w:t>manager</w:t>
            </w:r>
            <w:r w:rsidRPr="003D1517">
              <w:rPr>
                <w:rFonts w:asciiTheme="minorHAnsi" w:eastAsia="Arial" w:hAnsiTheme="minorHAnsi" w:cs="Arial"/>
                <w:color w:val="000000"/>
              </w:rPr>
              <w:t xml:space="preserve"> is hired. Tara thought the feeder school data was valuable.</w:t>
            </w:r>
          </w:p>
          <w:p w:rsidR="00254CAE" w:rsidRDefault="00254CAE" w:rsidP="000F7BF6">
            <w:pPr>
              <w:ind w:left="0"/>
              <w:rPr>
                <w:rFonts w:asciiTheme="minorHAnsi" w:eastAsia="Arial" w:hAnsiTheme="minorHAnsi" w:cs="Arial"/>
                <w:color w:val="000000"/>
              </w:rPr>
            </w:pPr>
          </w:p>
          <w:p w:rsidR="00B15212" w:rsidRPr="00F00BCF" w:rsidRDefault="00B15212" w:rsidP="000F7BF6">
            <w:pPr>
              <w:ind w:left="0"/>
            </w:pPr>
            <w:r>
              <w:rPr>
                <w:rFonts w:asciiTheme="minorHAnsi" w:eastAsia="Arial" w:hAnsiTheme="minorHAnsi" w:cs="Arial"/>
                <w:color w:val="000000"/>
              </w:rPr>
              <w:t xml:space="preserve">Knowing that the F&amp;R numbers were declining at Hellgate, </w:t>
            </w:r>
            <w:r w:rsidRPr="003D1517">
              <w:rPr>
                <w:rFonts w:asciiTheme="minorHAnsi" w:eastAsia="Arial" w:hAnsiTheme="minorHAnsi" w:cs="Arial"/>
                <w:color w:val="000000"/>
              </w:rPr>
              <w:t xml:space="preserve">Matt </w:t>
            </w:r>
            <w:r>
              <w:rPr>
                <w:rFonts w:asciiTheme="minorHAnsi" w:eastAsia="Arial" w:hAnsiTheme="minorHAnsi" w:cs="Arial"/>
                <w:color w:val="000000"/>
              </w:rPr>
              <w:t xml:space="preserve">Quinlan </w:t>
            </w:r>
            <w:r w:rsidRPr="003D1517">
              <w:rPr>
                <w:rFonts w:asciiTheme="minorHAnsi" w:eastAsia="Arial" w:hAnsiTheme="minorHAnsi" w:cs="Arial"/>
                <w:color w:val="000000"/>
              </w:rPr>
              <w:t xml:space="preserve">and Tracy </w:t>
            </w:r>
            <w:r>
              <w:rPr>
                <w:rFonts w:asciiTheme="minorHAnsi" w:eastAsia="Arial" w:hAnsiTheme="minorHAnsi" w:cs="Arial"/>
                <w:color w:val="000000"/>
              </w:rPr>
              <w:t xml:space="preserve">Ledyard have </w:t>
            </w:r>
            <w:r w:rsidRPr="003D1517">
              <w:rPr>
                <w:rFonts w:asciiTheme="minorHAnsi" w:eastAsia="Arial" w:hAnsiTheme="minorHAnsi" w:cs="Arial"/>
                <w:color w:val="000000"/>
              </w:rPr>
              <w:t>worked very hard to reach out and identify families that qualify for F&amp;R eligibility. Despite this, the percentage is still below 35%.</w:t>
            </w:r>
          </w:p>
          <w:p w:rsidR="00B15212" w:rsidRDefault="00B15212" w:rsidP="000F7BF6">
            <w:pPr>
              <w:ind w:left="0"/>
            </w:pPr>
          </w:p>
          <w:p w:rsidR="009045BC" w:rsidRPr="009045BC" w:rsidRDefault="009045BC" w:rsidP="00E6208C">
            <w:pPr>
              <w:widowControl w:val="0"/>
              <w:spacing w:after="100"/>
              <w:ind w:left="0"/>
              <w:rPr>
                <w:rFonts w:asciiTheme="minorHAnsi" w:hAnsiTheme="minorHAnsi"/>
              </w:rPr>
            </w:pPr>
            <w:r>
              <w:t>The committee also reviewed the Free &amp; Reduced Meals data based on high school grades. The data possibly reflects that</w:t>
            </w:r>
            <w:r w:rsidR="00E6208C">
              <w:t xml:space="preserve"> families with students in the</w:t>
            </w:r>
            <w:r w:rsidRPr="003D1517">
              <w:rPr>
                <w:rFonts w:asciiTheme="minorHAnsi" w:eastAsia="Arial" w:hAnsiTheme="minorHAnsi" w:cs="Arial"/>
                <w:color w:val="000000"/>
              </w:rPr>
              <w:t xml:space="preserve"> </w:t>
            </w:r>
            <w:proofErr w:type="spellStart"/>
            <w:r w:rsidRPr="003D1517">
              <w:rPr>
                <w:rFonts w:asciiTheme="minorHAnsi" w:eastAsia="Arial" w:hAnsiTheme="minorHAnsi" w:cs="Arial"/>
                <w:color w:val="000000"/>
              </w:rPr>
              <w:t>the</w:t>
            </w:r>
            <w:proofErr w:type="spellEnd"/>
            <w:r w:rsidRPr="003D1517">
              <w:rPr>
                <w:rFonts w:asciiTheme="minorHAnsi" w:eastAsia="Arial" w:hAnsiTheme="minorHAnsi" w:cs="Arial"/>
                <w:color w:val="000000"/>
              </w:rPr>
              <w:t xml:space="preserve"> younger grades </w:t>
            </w:r>
            <w:r w:rsidR="00E6208C">
              <w:rPr>
                <w:rFonts w:asciiTheme="minorHAnsi" w:eastAsia="Arial" w:hAnsiTheme="minorHAnsi" w:cs="Arial"/>
                <w:color w:val="000000"/>
              </w:rPr>
              <w:t>might be more</w:t>
            </w:r>
            <w:r w:rsidRPr="003D1517">
              <w:rPr>
                <w:rFonts w:asciiTheme="minorHAnsi" w:eastAsia="Arial" w:hAnsiTheme="minorHAnsi" w:cs="Arial"/>
                <w:color w:val="000000"/>
              </w:rPr>
              <w:t xml:space="preserve"> willing to complete the F&amp;R application. </w:t>
            </w:r>
            <w:r>
              <w:rPr>
                <w:rFonts w:asciiTheme="minorHAnsi" w:eastAsia="Arial" w:hAnsiTheme="minorHAnsi" w:cs="Arial"/>
                <w:color w:val="000000"/>
              </w:rPr>
              <w:t>It may also indicate t</w:t>
            </w:r>
            <w:r w:rsidRPr="003D1517">
              <w:rPr>
                <w:rFonts w:asciiTheme="minorHAnsi" w:eastAsia="Arial" w:hAnsiTheme="minorHAnsi" w:cs="Arial"/>
                <w:color w:val="000000"/>
              </w:rPr>
              <w:t xml:space="preserve">here </w:t>
            </w:r>
            <w:r>
              <w:rPr>
                <w:rFonts w:asciiTheme="minorHAnsi" w:eastAsia="Arial" w:hAnsiTheme="minorHAnsi" w:cs="Arial"/>
                <w:color w:val="000000"/>
              </w:rPr>
              <w:t>is</w:t>
            </w:r>
            <w:r w:rsidRPr="003D1517">
              <w:rPr>
                <w:rFonts w:asciiTheme="minorHAnsi" w:eastAsia="Arial" w:hAnsiTheme="minorHAnsi" w:cs="Arial"/>
                <w:color w:val="000000"/>
              </w:rPr>
              <w:t xml:space="preserve"> more poverty with the younger students. </w:t>
            </w:r>
            <w:r>
              <w:rPr>
                <w:rFonts w:asciiTheme="minorHAnsi" w:eastAsia="Arial" w:hAnsiTheme="minorHAnsi" w:cs="Arial"/>
                <w:color w:val="000000"/>
              </w:rPr>
              <w:t xml:space="preserve">A committee member suggested </w:t>
            </w:r>
            <w:r>
              <w:rPr>
                <w:rFonts w:asciiTheme="minorHAnsi" w:eastAsia="Arial" w:hAnsiTheme="minorHAnsi" w:cs="Arial"/>
                <w:color w:val="000000"/>
              </w:rPr>
              <w:lastRenderedPageBreak/>
              <w:t>d</w:t>
            </w:r>
            <w:r w:rsidRPr="003D1517">
              <w:rPr>
                <w:rFonts w:asciiTheme="minorHAnsi" w:eastAsia="Arial" w:hAnsiTheme="minorHAnsi" w:cs="Arial"/>
                <w:color w:val="000000"/>
              </w:rPr>
              <w:t xml:space="preserve">rop outs could also impact the percentages. </w:t>
            </w:r>
            <w:r>
              <w:rPr>
                <w:rFonts w:asciiTheme="minorHAnsi" w:eastAsia="Arial" w:hAnsiTheme="minorHAnsi" w:cs="Arial"/>
                <w:color w:val="000000"/>
              </w:rPr>
              <w:t>Regardless, t</w:t>
            </w:r>
            <w:r w:rsidRPr="003D1517">
              <w:rPr>
                <w:rFonts w:asciiTheme="minorHAnsi" w:eastAsia="Arial" w:hAnsiTheme="minorHAnsi" w:cs="Arial"/>
                <w:color w:val="000000"/>
              </w:rPr>
              <w:t>hese data demonstrate that Big Sky</w:t>
            </w:r>
            <w:r>
              <w:rPr>
                <w:rFonts w:asciiTheme="minorHAnsi" w:eastAsia="Arial" w:hAnsiTheme="minorHAnsi" w:cs="Arial"/>
                <w:color w:val="000000"/>
              </w:rPr>
              <w:t>’s F&amp;R numbers have</w:t>
            </w:r>
            <w:r w:rsidRPr="003D1517">
              <w:rPr>
                <w:rFonts w:asciiTheme="minorHAnsi" w:eastAsia="Arial" w:hAnsiTheme="minorHAnsi" w:cs="Arial"/>
                <w:color w:val="000000"/>
              </w:rPr>
              <w:t xml:space="preserve"> </w:t>
            </w:r>
            <w:r>
              <w:rPr>
                <w:rFonts w:asciiTheme="minorHAnsi" w:eastAsia="Arial" w:hAnsiTheme="minorHAnsi" w:cs="Arial"/>
                <w:color w:val="000000"/>
              </w:rPr>
              <w:t>increased</w:t>
            </w:r>
            <w:r w:rsidRPr="003D1517">
              <w:rPr>
                <w:rFonts w:asciiTheme="minorHAnsi" w:eastAsia="Arial" w:hAnsiTheme="minorHAnsi" w:cs="Arial"/>
                <w:color w:val="000000"/>
              </w:rPr>
              <w:t xml:space="preserve"> significantly.</w:t>
            </w:r>
            <w:r w:rsidR="00254CAE">
              <w:rPr>
                <w:rFonts w:asciiTheme="minorHAnsi" w:hAnsiTheme="minorHAnsi"/>
              </w:rPr>
              <w:br/>
            </w:r>
            <w:r w:rsidR="00254CAE">
              <w:rPr>
                <w:rFonts w:asciiTheme="minorHAnsi" w:hAnsiTheme="minorHAnsi"/>
              </w:rPr>
              <w:br/>
            </w:r>
            <w:r w:rsidR="00254CAE">
              <w:rPr>
                <w:rFonts w:asciiTheme="minorHAnsi" w:eastAsia="Arial" w:hAnsiTheme="minorHAnsi" w:cs="Arial"/>
                <w:color w:val="000000"/>
              </w:rPr>
              <w:t>Because</w:t>
            </w:r>
            <w:r w:rsidRPr="003D1517">
              <w:rPr>
                <w:rFonts w:asciiTheme="minorHAnsi" w:eastAsia="Arial" w:hAnsiTheme="minorHAnsi" w:cs="Arial"/>
                <w:color w:val="000000"/>
              </w:rPr>
              <w:t xml:space="preserve"> Big Sky is over the 40% threshold for the second year</w:t>
            </w:r>
            <w:r w:rsidR="00E6208C">
              <w:rPr>
                <w:rFonts w:asciiTheme="minorHAnsi" w:eastAsia="Arial" w:hAnsiTheme="minorHAnsi" w:cs="Arial"/>
                <w:color w:val="000000"/>
              </w:rPr>
              <w:t xml:space="preserve"> in a row</w:t>
            </w:r>
            <w:r w:rsidR="00254CAE">
              <w:rPr>
                <w:rFonts w:asciiTheme="minorHAnsi" w:eastAsia="Arial" w:hAnsiTheme="minorHAnsi" w:cs="Arial"/>
                <w:color w:val="000000"/>
              </w:rPr>
              <w:t xml:space="preserve">, they are eligible to apply for Title I </w:t>
            </w:r>
            <w:proofErr w:type="spellStart"/>
            <w:r w:rsidR="00254CAE">
              <w:rPr>
                <w:rFonts w:asciiTheme="minorHAnsi" w:eastAsia="Arial" w:hAnsiTheme="minorHAnsi" w:cs="Arial"/>
                <w:color w:val="000000"/>
              </w:rPr>
              <w:t>Schoolwide</w:t>
            </w:r>
            <w:proofErr w:type="spellEnd"/>
            <w:r w:rsidR="00254CAE">
              <w:rPr>
                <w:rFonts w:asciiTheme="minorHAnsi" w:eastAsia="Arial" w:hAnsiTheme="minorHAnsi" w:cs="Arial"/>
                <w:color w:val="000000"/>
              </w:rPr>
              <w:t xml:space="preserve"> status</w:t>
            </w:r>
            <w:r w:rsidRPr="003D1517">
              <w:rPr>
                <w:rFonts w:asciiTheme="minorHAnsi" w:eastAsia="Arial" w:hAnsiTheme="minorHAnsi" w:cs="Arial"/>
                <w:color w:val="000000"/>
              </w:rPr>
              <w:t xml:space="preserve">. This will not </w:t>
            </w:r>
            <w:r w:rsidR="00254CAE">
              <w:rPr>
                <w:rFonts w:asciiTheme="minorHAnsi" w:eastAsia="Arial" w:hAnsiTheme="minorHAnsi" w:cs="Arial"/>
                <w:color w:val="000000"/>
              </w:rPr>
              <w:t>result in</w:t>
            </w:r>
            <w:r w:rsidRPr="003D1517">
              <w:rPr>
                <w:rFonts w:asciiTheme="minorHAnsi" w:eastAsia="Arial" w:hAnsiTheme="minorHAnsi" w:cs="Arial"/>
                <w:color w:val="000000"/>
              </w:rPr>
              <w:t xml:space="preserve"> more money but it will give them more flexibility</w:t>
            </w:r>
            <w:r w:rsidR="00254CAE">
              <w:rPr>
                <w:rFonts w:asciiTheme="minorHAnsi" w:eastAsia="Arial" w:hAnsiTheme="minorHAnsi" w:cs="Arial"/>
                <w:color w:val="000000"/>
              </w:rPr>
              <w:t xml:space="preserve"> in service delivery</w:t>
            </w:r>
            <w:r w:rsidRPr="003D1517">
              <w:rPr>
                <w:rFonts w:asciiTheme="minorHAnsi" w:eastAsia="Arial" w:hAnsiTheme="minorHAnsi" w:cs="Arial"/>
                <w:color w:val="000000"/>
              </w:rPr>
              <w:t>.</w:t>
            </w:r>
            <w:r w:rsidR="00254CAE">
              <w:rPr>
                <w:rFonts w:asciiTheme="minorHAnsi" w:hAnsiTheme="minorHAnsi"/>
              </w:rPr>
              <w:br/>
            </w:r>
            <w:r w:rsidR="00254CAE">
              <w:rPr>
                <w:rFonts w:asciiTheme="minorHAnsi" w:hAnsiTheme="minorHAnsi"/>
              </w:rPr>
              <w:br/>
            </w:r>
            <w:r w:rsidRPr="003D1517">
              <w:rPr>
                <w:rFonts w:asciiTheme="minorHAnsi" w:eastAsia="Arial" w:hAnsiTheme="minorHAnsi" w:cs="Arial"/>
                <w:color w:val="000000"/>
              </w:rPr>
              <w:t xml:space="preserve">Amanda asked if </w:t>
            </w:r>
            <w:proofErr w:type="spellStart"/>
            <w:r w:rsidRPr="003D1517">
              <w:rPr>
                <w:rFonts w:asciiTheme="minorHAnsi" w:eastAsia="Arial" w:hAnsiTheme="minorHAnsi" w:cs="Arial"/>
                <w:color w:val="000000"/>
              </w:rPr>
              <w:t>Hellgate's</w:t>
            </w:r>
            <w:proofErr w:type="spellEnd"/>
            <w:r w:rsidRPr="003D1517">
              <w:rPr>
                <w:rFonts w:asciiTheme="minorHAnsi" w:eastAsia="Arial" w:hAnsiTheme="minorHAnsi" w:cs="Arial"/>
                <w:color w:val="000000"/>
              </w:rPr>
              <w:t xml:space="preserve"> Title I services are all going way. </w:t>
            </w:r>
            <w:r w:rsidR="00254CAE">
              <w:rPr>
                <w:rFonts w:asciiTheme="minorHAnsi" w:eastAsia="Arial" w:hAnsiTheme="minorHAnsi" w:cs="Arial"/>
                <w:color w:val="000000"/>
              </w:rPr>
              <w:t xml:space="preserve">She felt </w:t>
            </w:r>
            <w:r w:rsidRPr="003D1517">
              <w:rPr>
                <w:rFonts w:asciiTheme="minorHAnsi" w:eastAsia="Arial" w:hAnsiTheme="minorHAnsi" w:cs="Arial"/>
                <w:color w:val="000000"/>
              </w:rPr>
              <w:t>Tracy's role</w:t>
            </w:r>
            <w:r w:rsidR="00254CAE">
              <w:rPr>
                <w:rFonts w:asciiTheme="minorHAnsi" w:eastAsia="Arial" w:hAnsiTheme="minorHAnsi" w:cs="Arial"/>
                <w:color w:val="000000"/>
              </w:rPr>
              <w:t xml:space="preserve"> as an FRC coordinator and social worker</w:t>
            </w:r>
            <w:r w:rsidRPr="003D1517">
              <w:rPr>
                <w:rFonts w:asciiTheme="minorHAnsi" w:eastAsia="Arial" w:hAnsiTheme="minorHAnsi" w:cs="Arial"/>
                <w:color w:val="000000"/>
              </w:rPr>
              <w:t xml:space="preserve"> is critical</w:t>
            </w:r>
            <w:r w:rsidR="00254CAE">
              <w:rPr>
                <w:rFonts w:asciiTheme="minorHAnsi" w:eastAsia="Arial" w:hAnsiTheme="minorHAnsi" w:cs="Arial"/>
                <w:color w:val="000000"/>
              </w:rPr>
              <w:t>.</w:t>
            </w:r>
            <w:r w:rsidRPr="003D1517">
              <w:rPr>
                <w:rFonts w:asciiTheme="minorHAnsi" w:eastAsia="Arial" w:hAnsiTheme="minorHAnsi" w:cs="Arial"/>
                <w:color w:val="000000"/>
              </w:rPr>
              <w:t xml:space="preserve"> Amanda refers many people to Tracy. </w:t>
            </w:r>
            <w:r w:rsidR="00254CAE">
              <w:rPr>
                <w:rFonts w:asciiTheme="minorHAnsi" w:eastAsia="Arial" w:hAnsiTheme="minorHAnsi" w:cs="Arial"/>
                <w:color w:val="000000"/>
              </w:rPr>
              <w:t xml:space="preserve">Heather explained </w:t>
            </w:r>
            <w:r w:rsidRPr="003D1517">
              <w:rPr>
                <w:rFonts w:asciiTheme="minorHAnsi" w:eastAsia="Arial" w:hAnsiTheme="minorHAnsi" w:cs="Arial"/>
                <w:color w:val="000000"/>
              </w:rPr>
              <w:t xml:space="preserve">Tracy is not </w:t>
            </w:r>
            <w:r w:rsidR="00E6208C">
              <w:rPr>
                <w:rFonts w:asciiTheme="minorHAnsi" w:eastAsia="Arial" w:hAnsiTheme="minorHAnsi" w:cs="Arial"/>
                <w:color w:val="000000"/>
              </w:rPr>
              <w:t>leaving</w:t>
            </w:r>
            <w:r w:rsidRPr="003D1517">
              <w:rPr>
                <w:rFonts w:asciiTheme="minorHAnsi" w:eastAsia="Arial" w:hAnsiTheme="minorHAnsi" w:cs="Arial"/>
                <w:color w:val="000000"/>
              </w:rPr>
              <w:t xml:space="preserve">. She will still work as a social worker and will work as a FIT coordinator. </w:t>
            </w:r>
            <w:r w:rsidR="0031373C">
              <w:rPr>
                <w:rFonts w:asciiTheme="minorHAnsi" w:eastAsia="Arial" w:hAnsiTheme="minorHAnsi" w:cs="Arial"/>
                <w:color w:val="000000"/>
              </w:rPr>
              <w:br/>
            </w:r>
            <w:r w:rsidR="0031373C">
              <w:rPr>
                <w:rFonts w:asciiTheme="minorHAnsi" w:eastAsia="Arial" w:hAnsiTheme="minorHAnsi" w:cs="Arial"/>
                <w:color w:val="000000"/>
              </w:rPr>
              <w:br/>
            </w:r>
            <w:r w:rsidRPr="003D1517">
              <w:rPr>
                <w:rFonts w:asciiTheme="minorHAnsi" w:eastAsia="Arial" w:hAnsiTheme="minorHAnsi" w:cs="Arial"/>
                <w:color w:val="000000"/>
              </w:rPr>
              <w:t xml:space="preserve">Tara </w:t>
            </w:r>
            <w:r w:rsidR="0031373C">
              <w:rPr>
                <w:rFonts w:asciiTheme="minorHAnsi" w:eastAsia="Arial" w:hAnsiTheme="minorHAnsi" w:cs="Arial"/>
                <w:color w:val="000000"/>
              </w:rPr>
              <w:t xml:space="preserve">asked if this change to </w:t>
            </w:r>
            <w:proofErr w:type="spellStart"/>
            <w:r w:rsidR="0031373C">
              <w:rPr>
                <w:rFonts w:asciiTheme="minorHAnsi" w:eastAsia="Arial" w:hAnsiTheme="minorHAnsi" w:cs="Arial"/>
                <w:color w:val="000000"/>
              </w:rPr>
              <w:t>Hellgate’s</w:t>
            </w:r>
            <w:proofErr w:type="spellEnd"/>
            <w:r w:rsidR="0031373C">
              <w:rPr>
                <w:rFonts w:asciiTheme="minorHAnsi" w:eastAsia="Arial" w:hAnsiTheme="minorHAnsi" w:cs="Arial"/>
                <w:color w:val="000000"/>
              </w:rPr>
              <w:t xml:space="preserve"> Title I program has been communicated to parents. She </w:t>
            </w:r>
            <w:r w:rsidRPr="003D1517">
              <w:rPr>
                <w:rFonts w:asciiTheme="minorHAnsi" w:eastAsia="Arial" w:hAnsiTheme="minorHAnsi" w:cs="Arial"/>
                <w:color w:val="000000"/>
              </w:rPr>
              <w:t xml:space="preserve">thought </w:t>
            </w:r>
            <w:r w:rsidR="0031373C">
              <w:rPr>
                <w:rFonts w:asciiTheme="minorHAnsi" w:eastAsia="Arial" w:hAnsiTheme="minorHAnsi" w:cs="Arial"/>
                <w:color w:val="000000"/>
              </w:rPr>
              <w:t>it was important to inform parents that Title I funding will go away next year.</w:t>
            </w:r>
            <w:r w:rsidR="00E933DE">
              <w:rPr>
                <w:rFonts w:asciiTheme="minorHAnsi" w:eastAsia="Arial" w:hAnsiTheme="minorHAnsi" w:cs="Arial"/>
                <w:color w:val="000000"/>
              </w:rPr>
              <w:t xml:space="preserve"> Heather agreed and will make sure that communication happens.</w:t>
            </w:r>
            <w:r w:rsidR="00E933DE">
              <w:rPr>
                <w:rFonts w:asciiTheme="minorHAnsi" w:eastAsia="Arial" w:hAnsiTheme="minorHAnsi" w:cs="Arial"/>
                <w:color w:val="000000"/>
              </w:rPr>
              <w:br/>
            </w:r>
            <w:r w:rsidR="00E933DE">
              <w:rPr>
                <w:rFonts w:asciiTheme="minorHAnsi" w:eastAsia="Arial" w:hAnsiTheme="minorHAnsi" w:cs="Arial"/>
                <w:color w:val="000000"/>
              </w:rPr>
              <w:br/>
            </w:r>
            <w:r w:rsidR="00E933DE" w:rsidRPr="003D1517">
              <w:rPr>
                <w:rFonts w:asciiTheme="minorHAnsi" w:eastAsia="Arial" w:hAnsiTheme="minorHAnsi" w:cs="Arial"/>
                <w:color w:val="000000"/>
              </w:rPr>
              <w:t xml:space="preserve">Heather explained it doesn't matter if someone is F&amp;R eligible or not to receive Title I interventions. The services are still expected to happen at Hellgate. They just won't receive the funding </w:t>
            </w:r>
            <w:r w:rsidR="00E6208C">
              <w:rPr>
                <w:rFonts w:asciiTheme="minorHAnsi" w:eastAsia="Arial" w:hAnsiTheme="minorHAnsi" w:cs="Arial"/>
                <w:color w:val="000000"/>
              </w:rPr>
              <w:t>for</w:t>
            </w:r>
            <w:r w:rsidR="00E933DE">
              <w:rPr>
                <w:rFonts w:asciiTheme="minorHAnsi" w:eastAsia="Arial" w:hAnsiTheme="minorHAnsi" w:cs="Arial"/>
                <w:color w:val="000000"/>
              </w:rPr>
              <w:t xml:space="preserve"> “</w:t>
            </w:r>
            <w:r w:rsidR="00E933DE" w:rsidRPr="003D1517">
              <w:rPr>
                <w:rFonts w:asciiTheme="minorHAnsi" w:eastAsia="Arial" w:hAnsiTheme="minorHAnsi" w:cs="Arial"/>
                <w:color w:val="000000"/>
              </w:rPr>
              <w:t>above and beyond</w:t>
            </w:r>
            <w:r w:rsidR="00E933DE">
              <w:rPr>
                <w:rFonts w:asciiTheme="minorHAnsi" w:eastAsia="Arial" w:hAnsiTheme="minorHAnsi" w:cs="Arial"/>
                <w:color w:val="000000"/>
              </w:rPr>
              <w:t>” interventions</w:t>
            </w:r>
            <w:r w:rsidR="00E933DE" w:rsidRPr="003D1517">
              <w:rPr>
                <w:rFonts w:asciiTheme="minorHAnsi" w:eastAsia="Arial" w:hAnsiTheme="minorHAnsi" w:cs="Arial"/>
                <w:color w:val="000000"/>
              </w:rPr>
              <w:t xml:space="preserve">. Tara explained there is so much emphasis on Graduation Matters that she is concerned that the discussion has not </w:t>
            </w:r>
            <w:proofErr w:type="gramStart"/>
            <w:r w:rsidR="00E933DE" w:rsidRPr="003D1517">
              <w:rPr>
                <w:rFonts w:asciiTheme="minorHAnsi" w:eastAsia="Arial" w:hAnsiTheme="minorHAnsi" w:cs="Arial"/>
                <w:color w:val="000000"/>
              </w:rPr>
              <w:t>happened</w:t>
            </w:r>
            <w:r w:rsidR="00E6208C">
              <w:rPr>
                <w:rFonts w:asciiTheme="minorHAnsi" w:eastAsia="Arial" w:hAnsiTheme="minorHAnsi" w:cs="Arial"/>
                <w:color w:val="000000"/>
              </w:rPr>
              <w:t>,</w:t>
            </w:r>
            <w:proofErr w:type="gramEnd"/>
            <w:r w:rsidR="00E933DE" w:rsidRPr="003D1517">
              <w:rPr>
                <w:rFonts w:asciiTheme="minorHAnsi" w:eastAsia="Arial" w:hAnsiTheme="minorHAnsi" w:cs="Arial"/>
                <w:color w:val="000000"/>
              </w:rPr>
              <w:t xml:space="preserve"> that there is a safety net being removed. Heather explained there is no safety net. All schools receive the same funding. Title I is above and beyond</w:t>
            </w:r>
            <w:r w:rsidR="00E933DE">
              <w:rPr>
                <w:rFonts w:asciiTheme="minorHAnsi" w:eastAsia="Arial" w:hAnsiTheme="minorHAnsi" w:cs="Arial"/>
                <w:color w:val="000000"/>
              </w:rPr>
              <w:t xml:space="preserve"> funding</w:t>
            </w:r>
            <w:r w:rsidR="00E933DE" w:rsidRPr="003D1517">
              <w:rPr>
                <w:rFonts w:asciiTheme="minorHAnsi" w:eastAsia="Arial" w:hAnsiTheme="minorHAnsi" w:cs="Arial"/>
                <w:color w:val="000000"/>
              </w:rPr>
              <w:t>. Students that are identified as FIT or Neglected &amp; Delinquent do still receive services.</w:t>
            </w:r>
            <w:r w:rsidR="00E933DE">
              <w:rPr>
                <w:rFonts w:asciiTheme="minorHAnsi" w:eastAsia="Arial" w:hAnsiTheme="minorHAnsi" w:cs="Arial"/>
                <w:color w:val="000000"/>
              </w:rPr>
              <w:br/>
            </w:r>
            <w:r w:rsidR="00E933DE">
              <w:rPr>
                <w:rFonts w:asciiTheme="minorHAnsi" w:eastAsia="Arial" w:hAnsiTheme="minorHAnsi" w:cs="Arial"/>
                <w:color w:val="000000"/>
              </w:rPr>
              <w:br/>
            </w:r>
            <w:r w:rsidR="00E933DE" w:rsidRPr="003D1517">
              <w:rPr>
                <w:rFonts w:asciiTheme="minorHAnsi" w:eastAsia="Arial" w:hAnsiTheme="minorHAnsi" w:cs="Arial"/>
                <w:color w:val="000000"/>
              </w:rPr>
              <w:t>Dave</w:t>
            </w:r>
            <w:r w:rsidR="00E933DE">
              <w:rPr>
                <w:rFonts w:asciiTheme="minorHAnsi" w:eastAsia="Arial" w:hAnsiTheme="minorHAnsi" w:cs="Arial"/>
                <w:color w:val="000000"/>
              </w:rPr>
              <w:t xml:space="preserve"> Rott</w:t>
            </w:r>
            <w:r w:rsidR="00E933DE" w:rsidRPr="003D1517">
              <w:rPr>
                <w:rFonts w:asciiTheme="minorHAnsi" w:eastAsia="Arial" w:hAnsiTheme="minorHAnsi" w:cs="Arial"/>
                <w:color w:val="000000"/>
              </w:rPr>
              <w:t xml:space="preserve"> explained Chief </w:t>
            </w:r>
            <w:proofErr w:type="spellStart"/>
            <w:r w:rsidR="00E933DE" w:rsidRPr="003D1517">
              <w:rPr>
                <w:rFonts w:asciiTheme="minorHAnsi" w:eastAsia="Arial" w:hAnsiTheme="minorHAnsi" w:cs="Arial"/>
                <w:color w:val="000000"/>
              </w:rPr>
              <w:t>Charlo</w:t>
            </w:r>
            <w:proofErr w:type="spellEnd"/>
            <w:r w:rsidR="00E933DE" w:rsidRPr="003D1517">
              <w:rPr>
                <w:rFonts w:asciiTheme="minorHAnsi" w:eastAsia="Arial" w:hAnsiTheme="minorHAnsi" w:cs="Arial"/>
                <w:color w:val="000000"/>
              </w:rPr>
              <w:t xml:space="preserve"> was a targeted school </w:t>
            </w:r>
            <w:r w:rsidR="00E933DE">
              <w:rPr>
                <w:rFonts w:asciiTheme="minorHAnsi" w:eastAsia="Arial" w:hAnsiTheme="minorHAnsi" w:cs="Arial"/>
                <w:color w:val="000000"/>
              </w:rPr>
              <w:t xml:space="preserve">for a couple of years. They </w:t>
            </w:r>
            <w:r w:rsidR="00E933DE" w:rsidRPr="003D1517">
              <w:rPr>
                <w:rFonts w:asciiTheme="minorHAnsi" w:eastAsia="Arial" w:hAnsiTheme="minorHAnsi" w:cs="Arial"/>
                <w:color w:val="000000"/>
              </w:rPr>
              <w:t xml:space="preserve">designated 2 </w:t>
            </w:r>
            <w:r w:rsidR="00E6208C">
              <w:rPr>
                <w:rFonts w:asciiTheme="minorHAnsi" w:eastAsia="Arial" w:hAnsiTheme="minorHAnsi" w:cs="Arial"/>
                <w:color w:val="000000"/>
              </w:rPr>
              <w:t>full time</w:t>
            </w:r>
            <w:r w:rsidR="00E933DE" w:rsidRPr="003D1517">
              <w:rPr>
                <w:rFonts w:asciiTheme="minorHAnsi" w:eastAsia="Arial" w:hAnsiTheme="minorHAnsi" w:cs="Arial"/>
                <w:color w:val="000000"/>
              </w:rPr>
              <w:t xml:space="preserve"> teachers to work with </w:t>
            </w:r>
            <w:r w:rsidR="00E933DE">
              <w:rPr>
                <w:rFonts w:asciiTheme="minorHAnsi" w:eastAsia="Arial" w:hAnsiTheme="minorHAnsi" w:cs="Arial"/>
                <w:color w:val="000000"/>
              </w:rPr>
              <w:t>eligible students</w:t>
            </w:r>
            <w:r w:rsidR="00E933DE" w:rsidRPr="003D1517">
              <w:rPr>
                <w:rFonts w:asciiTheme="minorHAnsi" w:eastAsia="Arial" w:hAnsiTheme="minorHAnsi" w:cs="Arial"/>
                <w:color w:val="000000"/>
              </w:rPr>
              <w:t>. When they lost Title I</w:t>
            </w:r>
            <w:r w:rsidR="00E933DE">
              <w:rPr>
                <w:rFonts w:asciiTheme="minorHAnsi" w:eastAsia="Arial" w:hAnsiTheme="minorHAnsi" w:cs="Arial"/>
                <w:color w:val="000000"/>
              </w:rPr>
              <w:t xml:space="preserve"> funding</w:t>
            </w:r>
            <w:r w:rsidR="00E933DE" w:rsidRPr="003D1517">
              <w:rPr>
                <w:rFonts w:asciiTheme="minorHAnsi" w:eastAsia="Arial" w:hAnsiTheme="minorHAnsi" w:cs="Arial"/>
                <w:color w:val="000000"/>
              </w:rPr>
              <w:t xml:space="preserve">, they had to come up with different strategies. They </w:t>
            </w:r>
            <w:r w:rsidR="00E933DE">
              <w:rPr>
                <w:rFonts w:asciiTheme="minorHAnsi" w:eastAsia="Arial" w:hAnsiTheme="minorHAnsi" w:cs="Arial"/>
                <w:color w:val="000000"/>
              </w:rPr>
              <w:t>formed committees and explored</w:t>
            </w:r>
            <w:r w:rsidR="00E933DE" w:rsidRPr="003D1517">
              <w:rPr>
                <w:rFonts w:asciiTheme="minorHAnsi" w:eastAsia="Arial" w:hAnsiTheme="minorHAnsi" w:cs="Arial"/>
                <w:color w:val="000000"/>
              </w:rPr>
              <w:t xml:space="preserve"> different ways to provide academic services. The RTI model was implemented. </w:t>
            </w:r>
            <w:r w:rsidR="00E933DE">
              <w:rPr>
                <w:rFonts w:asciiTheme="minorHAnsi" w:eastAsia="Arial" w:hAnsiTheme="minorHAnsi" w:cs="Arial"/>
                <w:color w:val="000000"/>
              </w:rPr>
              <w:br/>
            </w:r>
            <w:r w:rsidR="00E933DE">
              <w:rPr>
                <w:rFonts w:asciiTheme="minorHAnsi" w:eastAsia="Arial" w:hAnsiTheme="minorHAnsi" w:cs="Arial"/>
                <w:color w:val="000000"/>
              </w:rPr>
              <w:br/>
            </w:r>
            <w:r w:rsidR="00E933DE" w:rsidRPr="003D1517">
              <w:rPr>
                <w:rFonts w:asciiTheme="minorHAnsi" w:eastAsia="Arial" w:hAnsiTheme="minorHAnsi" w:cs="Arial"/>
                <w:color w:val="000000"/>
              </w:rPr>
              <w:t>Heather explained we no longer have the ability to legally give the funding to Hellgate. We will still provide for those students.</w:t>
            </w:r>
            <w:r w:rsidR="00E933DE">
              <w:rPr>
                <w:rFonts w:asciiTheme="minorHAnsi" w:hAnsiTheme="minorHAnsi"/>
              </w:rPr>
              <w:br/>
            </w:r>
            <w:r w:rsidR="00E933DE">
              <w:rPr>
                <w:rFonts w:asciiTheme="minorHAnsi" w:hAnsiTheme="minorHAnsi"/>
              </w:rPr>
              <w:br/>
            </w:r>
            <w:r w:rsidR="00E933DE" w:rsidRPr="003D1517">
              <w:rPr>
                <w:rFonts w:asciiTheme="minorHAnsi" w:eastAsia="Arial" w:hAnsiTheme="minorHAnsi" w:cs="Arial"/>
                <w:color w:val="000000"/>
              </w:rPr>
              <w:t xml:space="preserve">Julie asked </w:t>
            </w:r>
            <w:proofErr w:type="gramStart"/>
            <w:r w:rsidR="00E933DE" w:rsidRPr="003D1517">
              <w:rPr>
                <w:rFonts w:asciiTheme="minorHAnsi" w:eastAsia="Arial" w:hAnsiTheme="minorHAnsi" w:cs="Arial"/>
                <w:color w:val="000000"/>
              </w:rPr>
              <w:t xml:space="preserve">how many </w:t>
            </w:r>
            <w:r w:rsidR="00E933DE">
              <w:rPr>
                <w:rFonts w:asciiTheme="minorHAnsi" w:eastAsia="Arial" w:hAnsiTheme="minorHAnsi" w:cs="Arial"/>
                <w:color w:val="000000"/>
              </w:rPr>
              <w:t xml:space="preserve">Title I </w:t>
            </w:r>
            <w:r w:rsidR="00E933DE" w:rsidRPr="003D1517">
              <w:rPr>
                <w:rFonts w:asciiTheme="minorHAnsi" w:eastAsia="Arial" w:hAnsiTheme="minorHAnsi" w:cs="Arial"/>
                <w:color w:val="000000"/>
              </w:rPr>
              <w:t>FTE</w:t>
            </w:r>
            <w:proofErr w:type="gramEnd"/>
            <w:r w:rsidR="00E933DE">
              <w:rPr>
                <w:rFonts w:asciiTheme="minorHAnsi" w:eastAsia="Arial" w:hAnsiTheme="minorHAnsi" w:cs="Arial"/>
                <w:color w:val="000000"/>
              </w:rPr>
              <w:t xml:space="preserve"> are</w:t>
            </w:r>
            <w:r w:rsidR="00E933DE" w:rsidRPr="003D1517">
              <w:rPr>
                <w:rFonts w:asciiTheme="minorHAnsi" w:eastAsia="Arial" w:hAnsiTheme="minorHAnsi" w:cs="Arial"/>
                <w:color w:val="000000"/>
              </w:rPr>
              <w:t xml:space="preserve"> at Hellgate</w:t>
            </w:r>
            <w:r w:rsidR="00E933DE">
              <w:rPr>
                <w:rFonts w:asciiTheme="minorHAnsi" w:eastAsia="Arial" w:hAnsiTheme="minorHAnsi" w:cs="Arial"/>
                <w:color w:val="000000"/>
              </w:rPr>
              <w:t>. Heather explained</w:t>
            </w:r>
            <w:r w:rsidR="00E6208C">
              <w:rPr>
                <w:rFonts w:asciiTheme="minorHAnsi" w:eastAsia="Arial" w:hAnsiTheme="minorHAnsi" w:cs="Arial"/>
                <w:color w:val="000000"/>
              </w:rPr>
              <w:t xml:space="preserve"> there are</w:t>
            </w:r>
            <w:r w:rsidR="00E933DE">
              <w:rPr>
                <w:rFonts w:asciiTheme="minorHAnsi" w:eastAsia="Arial" w:hAnsiTheme="minorHAnsi" w:cs="Arial"/>
                <w:color w:val="000000"/>
              </w:rPr>
              <w:t xml:space="preserve"> t</w:t>
            </w:r>
            <w:r w:rsidR="00E933DE" w:rsidRPr="003D1517">
              <w:rPr>
                <w:rFonts w:asciiTheme="minorHAnsi" w:eastAsia="Arial" w:hAnsiTheme="minorHAnsi" w:cs="Arial"/>
                <w:color w:val="000000"/>
              </w:rPr>
              <w:t xml:space="preserve">wo full-time </w:t>
            </w:r>
            <w:r w:rsidR="00E6208C">
              <w:rPr>
                <w:rFonts w:asciiTheme="minorHAnsi" w:eastAsia="Arial" w:hAnsiTheme="minorHAnsi" w:cs="Arial"/>
                <w:color w:val="000000"/>
              </w:rPr>
              <w:t>teachers</w:t>
            </w:r>
            <w:r w:rsidR="00E933DE" w:rsidRPr="003D1517">
              <w:rPr>
                <w:rFonts w:asciiTheme="minorHAnsi" w:eastAsia="Arial" w:hAnsiTheme="minorHAnsi" w:cs="Arial"/>
                <w:color w:val="000000"/>
              </w:rPr>
              <w:t xml:space="preserve"> and one half-time FRC coordinator </w:t>
            </w:r>
            <w:r w:rsidR="00E6208C">
              <w:rPr>
                <w:rFonts w:asciiTheme="minorHAnsi" w:eastAsia="Arial" w:hAnsiTheme="minorHAnsi" w:cs="Arial"/>
                <w:color w:val="000000"/>
              </w:rPr>
              <w:t>that are funded</w:t>
            </w:r>
            <w:r w:rsidR="00E933DE" w:rsidRPr="003D1517">
              <w:rPr>
                <w:rFonts w:asciiTheme="minorHAnsi" w:eastAsia="Arial" w:hAnsiTheme="minorHAnsi" w:cs="Arial"/>
                <w:color w:val="000000"/>
              </w:rPr>
              <w:t xml:space="preserve"> by Title I. </w:t>
            </w:r>
            <w:r w:rsidR="00E6208C">
              <w:rPr>
                <w:rFonts w:asciiTheme="minorHAnsi" w:eastAsia="Arial" w:hAnsiTheme="minorHAnsi" w:cs="Arial"/>
                <w:color w:val="000000"/>
              </w:rPr>
              <w:t>She stated she is</w:t>
            </w:r>
            <w:r w:rsidR="00E933DE" w:rsidRPr="003D1517">
              <w:rPr>
                <w:rFonts w:asciiTheme="minorHAnsi" w:eastAsia="Arial" w:hAnsiTheme="minorHAnsi" w:cs="Arial"/>
                <w:color w:val="000000"/>
              </w:rPr>
              <w:t xml:space="preserve"> working with Human Resources to work through the process </w:t>
            </w:r>
            <w:r w:rsidR="00E933DE">
              <w:rPr>
                <w:rFonts w:asciiTheme="minorHAnsi" w:eastAsia="Arial" w:hAnsiTheme="minorHAnsi" w:cs="Arial"/>
                <w:color w:val="000000"/>
              </w:rPr>
              <w:t xml:space="preserve">of re-assigning the </w:t>
            </w:r>
            <w:r w:rsidR="00E6208C">
              <w:rPr>
                <w:rFonts w:asciiTheme="minorHAnsi" w:eastAsia="Arial" w:hAnsiTheme="minorHAnsi" w:cs="Arial"/>
                <w:color w:val="000000"/>
              </w:rPr>
              <w:t>staff members.</w:t>
            </w:r>
            <w:r w:rsidR="00E933DE">
              <w:rPr>
                <w:rFonts w:asciiTheme="minorHAnsi" w:hAnsiTheme="minorHAnsi"/>
              </w:rPr>
              <w:br/>
            </w:r>
            <w:r w:rsidR="00E933DE">
              <w:rPr>
                <w:rFonts w:asciiTheme="minorHAnsi" w:hAnsiTheme="minorHAnsi"/>
              </w:rPr>
              <w:br/>
            </w:r>
            <w:r w:rsidR="00E933DE" w:rsidRPr="003D1517">
              <w:rPr>
                <w:rFonts w:asciiTheme="minorHAnsi" w:eastAsia="Arial" w:hAnsiTheme="minorHAnsi" w:cs="Arial"/>
                <w:color w:val="000000"/>
              </w:rPr>
              <w:t>Heather explained that the amount of money going to the Federal Government and then to the state and then to us doesn't change. This will mean that Big Sky will get more funding which will allow some reallocation of staffing FTE.</w:t>
            </w:r>
            <w:r w:rsidR="00BA30AD">
              <w:rPr>
                <w:rFonts w:asciiTheme="minorHAnsi" w:hAnsiTheme="minorHAnsi"/>
              </w:rPr>
              <w:br/>
            </w:r>
          </w:p>
        </w:tc>
      </w:tr>
      <w:tr w:rsidR="008838DB" w:rsidTr="00D14CE1">
        <w:tc>
          <w:tcPr>
            <w:tcW w:w="1440" w:type="dxa"/>
          </w:tcPr>
          <w:p w:rsidR="008838DB" w:rsidRDefault="003E4E36" w:rsidP="00D13BCB">
            <w:pPr>
              <w:pStyle w:val="ColorfulList-Accent11"/>
              <w:ind w:left="0"/>
              <w:jc w:val="both"/>
              <w:rPr>
                <w:b/>
                <w:bCs/>
              </w:rPr>
            </w:pPr>
            <w:r>
              <w:rPr>
                <w:b/>
                <w:bCs/>
              </w:rPr>
              <w:lastRenderedPageBreak/>
              <w:t>6:</w:t>
            </w:r>
            <w:r w:rsidR="00D13BCB">
              <w:rPr>
                <w:b/>
                <w:bCs/>
              </w:rPr>
              <w:t>45 – 7:10</w:t>
            </w:r>
          </w:p>
        </w:tc>
        <w:tc>
          <w:tcPr>
            <w:tcW w:w="7920" w:type="dxa"/>
          </w:tcPr>
          <w:p w:rsidR="008838DB" w:rsidRDefault="0011635F" w:rsidP="000F7BF6">
            <w:pPr>
              <w:ind w:left="0"/>
              <w:rPr>
                <w:b/>
              </w:rPr>
            </w:pPr>
            <w:r w:rsidRPr="00BA30AD">
              <w:rPr>
                <w:b/>
              </w:rPr>
              <w:t xml:space="preserve">Draft </w:t>
            </w:r>
            <w:r w:rsidR="008838DB" w:rsidRPr="00BA30AD">
              <w:rPr>
                <w:b/>
              </w:rPr>
              <w:t xml:space="preserve">2014-15 K-8 and </w:t>
            </w:r>
            <w:r w:rsidR="0091572F" w:rsidRPr="00BA30AD">
              <w:rPr>
                <w:b/>
              </w:rPr>
              <w:t>high school</w:t>
            </w:r>
            <w:r w:rsidR="008838DB" w:rsidRPr="00BA30AD">
              <w:rPr>
                <w:b/>
              </w:rPr>
              <w:t xml:space="preserve"> budgets</w:t>
            </w:r>
            <w:r w:rsidR="009C3054" w:rsidRPr="00BA30AD">
              <w:rPr>
                <w:b/>
              </w:rPr>
              <w:t xml:space="preserve"> – Heather Davis Schmidt</w:t>
            </w:r>
          </w:p>
          <w:p w:rsidR="00BA30AD" w:rsidRPr="003D1517" w:rsidRDefault="00BA30AD" w:rsidP="000F7BF6">
            <w:pPr>
              <w:widowControl w:val="0"/>
              <w:ind w:left="0"/>
              <w:rPr>
                <w:rFonts w:asciiTheme="minorHAnsi" w:hAnsiTheme="minorHAnsi"/>
              </w:rPr>
            </w:pPr>
            <w:r>
              <w:br/>
            </w:r>
            <w:r w:rsidRPr="003D1517">
              <w:rPr>
                <w:rFonts w:asciiTheme="minorHAnsi" w:eastAsia="Arial" w:hAnsiTheme="minorHAnsi" w:cs="Arial"/>
                <w:color w:val="000000"/>
              </w:rPr>
              <w:t xml:space="preserve">Dave asked about </w:t>
            </w:r>
            <w:r>
              <w:rPr>
                <w:rFonts w:asciiTheme="minorHAnsi" w:eastAsia="Arial" w:hAnsiTheme="minorHAnsi" w:cs="Arial"/>
                <w:color w:val="000000"/>
              </w:rPr>
              <w:t xml:space="preserve">Title I funding for </w:t>
            </w:r>
            <w:r w:rsidRPr="003D1517">
              <w:rPr>
                <w:rFonts w:asciiTheme="minorHAnsi" w:eastAsia="Arial" w:hAnsiTheme="minorHAnsi" w:cs="Arial"/>
                <w:color w:val="000000"/>
              </w:rPr>
              <w:t xml:space="preserve">Paxson. </w:t>
            </w:r>
            <w:r>
              <w:rPr>
                <w:rFonts w:asciiTheme="minorHAnsi" w:eastAsia="Arial" w:hAnsiTheme="minorHAnsi" w:cs="Arial"/>
                <w:color w:val="000000"/>
              </w:rPr>
              <w:t>He noticed t</w:t>
            </w:r>
            <w:r w:rsidRPr="003D1517">
              <w:rPr>
                <w:rFonts w:asciiTheme="minorHAnsi" w:eastAsia="Arial" w:hAnsiTheme="minorHAnsi" w:cs="Arial"/>
                <w:color w:val="000000"/>
              </w:rPr>
              <w:t xml:space="preserve">hey are above the district average. </w:t>
            </w:r>
            <w:r w:rsidR="00E6208C">
              <w:rPr>
                <w:rFonts w:asciiTheme="minorHAnsi" w:eastAsia="Arial" w:hAnsiTheme="minorHAnsi" w:cs="Arial"/>
                <w:color w:val="000000"/>
              </w:rPr>
              <w:t>Discussion ensued</w:t>
            </w:r>
            <w:r w:rsidRPr="003D1517">
              <w:rPr>
                <w:rFonts w:asciiTheme="minorHAnsi" w:eastAsia="Arial" w:hAnsiTheme="minorHAnsi" w:cs="Arial"/>
                <w:color w:val="000000"/>
              </w:rPr>
              <w:t xml:space="preserve"> about including Paxson. Heather </w:t>
            </w:r>
            <w:r w:rsidR="00E6208C">
              <w:rPr>
                <w:rFonts w:asciiTheme="minorHAnsi" w:eastAsia="Arial" w:hAnsiTheme="minorHAnsi" w:cs="Arial"/>
                <w:color w:val="000000"/>
              </w:rPr>
              <w:t>suggested</w:t>
            </w:r>
            <w:r w:rsidRPr="003D1517">
              <w:rPr>
                <w:rFonts w:asciiTheme="minorHAnsi" w:eastAsia="Arial" w:hAnsiTheme="minorHAnsi" w:cs="Arial"/>
                <w:color w:val="000000"/>
              </w:rPr>
              <w:t xml:space="preserve"> we are</w:t>
            </w:r>
            <w:r w:rsidR="00E6208C">
              <w:rPr>
                <w:rFonts w:asciiTheme="minorHAnsi" w:eastAsia="Arial" w:hAnsiTheme="minorHAnsi" w:cs="Arial"/>
                <w:color w:val="000000"/>
              </w:rPr>
              <w:t xml:space="preserve"> not</w:t>
            </w:r>
            <w:r w:rsidRPr="003D1517">
              <w:rPr>
                <w:rFonts w:asciiTheme="minorHAnsi" w:eastAsia="Arial" w:hAnsiTheme="minorHAnsi" w:cs="Arial"/>
                <w:color w:val="000000"/>
              </w:rPr>
              <w:t xml:space="preserve"> ready to include Paxson. They will need to get closer to the higher percentages - </w:t>
            </w:r>
            <w:r w:rsidRPr="003D1517">
              <w:rPr>
                <w:rFonts w:asciiTheme="minorHAnsi" w:eastAsia="Arial" w:hAnsiTheme="minorHAnsi" w:cs="Arial"/>
                <w:color w:val="000000"/>
              </w:rPr>
              <w:lastRenderedPageBreak/>
              <w:t>schools that are being served.</w:t>
            </w:r>
            <w:r w:rsidR="00E6208C">
              <w:rPr>
                <w:rFonts w:asciiTheme="minorHAnsi" w:eastAsia="Arial" w:hAnsiTheme="minorHAnsi" w:cs="Arial"/>
                <w:color w:val="000000"/>
              </w:rPr>
              <w:br/>
            </w:r>
          </w:p>
          <w:p w:rsidR="00BA30AD" w:rsidRPr="003D1517" w:rsidRDefault="00BA30AD" w:rsidP="000F7BF6">
            <w:pPr>
              <w:widowControl w:val="0"/>
              <w:spacing w:after="100"/>
              <w:ind w:left="0"/>
              <w:rPr>
                <w:rFonts w:asciiTheme="minorHAnsi" w:hAnsiTheme="minorHAnsi"/>
              </w:rPr>
            </w:pPr>
            <w:r w:rsidRPr="003D1517">
              <w:rPr>
                <w:rFonts w:asciiTheme="minorHAnsi" w:eastAsia="Arial" w:hAnsiTheme="minorHAnsi" w:cs="Arial"/>
                <w:color w:val="000000"/>
              </w:rPr>
              <w:t>Heather explained we have decided to focus our funding on those schools with the highest poverty. She explained that Paxson is one of her schools and she wants to see them get some additional support. Last year we looked at adding Paxson</w:t>
            </w:r>
            <w:r w:rsidR="00E6208C">
              <w:rPr>
                <w:rFonts w:asciiTheme="minorHAnsi" w:eastAsia="Arial" w:hAnsiTheme="minorHAnsi" w:cs="Arial"/>
                <w:color w:val="000000"/>
              </w:rPr>
              <w:t xml:space="preserve"> as a Targeted Title I school. They would have received </w:t>
            </w:r>
            <w:r w:rsidRPr="003D1517">
              <w:rPr>
                <w:rFonts w:asciiTheme="minorHAnsi" w:eastAsia="Arial" w:hAnsiTheme="minorHAnsi" w:cs="Arial"/>
                <w:color w:val="000000"/>
              </w:rPr>
              <w:t xml:space="preserve">a small allocation. This had </w:t>
            </w:r>
            <w:proofErr w:type="gramStart"/>
            <w:r w:rsidRPr="003D1517">
              <w:rPr>
                <w:rFonts w:asciiTheme="minorHAnsi" w:eastAsia="Arial" w:hAnsiTheme="minorHAnsi" w:cs="Arial"/>
                <w:color w:val="000000"/>
              </w:rPr>
              <w:t>an</w:t>
            </w:r>
            <w:proofErr w:type="gramEnd"/>
            <w:r w:rsidRPr="003D1517">
              <w:rPr>
                <w:rFonts w:asciiTheme="minorHAnsi" w:eastAsia="Arial" w:hAnsiTheme="minorHAnsi" w:cs="Arial"/>
                <w:color w:val="000000"/>
              </w:rPr>
              <w:t xml:space="preserve"> </w:t>
            </w:r>
            <w:r w:rsidR="00E6208C">
              <w:rPr>
                <w:rFonts w:asciiTheme="minorHAnsi" w:eastAsia="Arial" w:hAnsiTheme="minorHAnsi" w:cs="Arial"/>
                <w:color w:val="000000"/>
              </w:rPr>
              <w:t xml:space="preserve">funding </w:t>
            </w:r>
            <w:r w:rsidRPr="003D1517">
              <w:rPr>
                <w:rFonts w:asciiTheme="minorHAnsi" w:eastAsia="Arial" w:hAnsiTheme="minorHAnsi" w:cs="Arial"/>
                <w:color w:val="000000"/>
              </w:rPr>
              <w:t xml:space="preserve">impact on the other buildings. It has an impact on other resources, such as </w:t>
            </w:r>
            <w:r w:rsidR="00E6208C">
              <w:rPr>
                <w:rFonts w:asciiTheme="minorHAnsi" w:eastAsia="Arial" w:hAnsiTheme="minorHAnsi" w:cs="Arial"/>
                <w:color w:val="000000"/>
              </w:rPr>
              <w:t>the instructional coaches and</w:t>
            </w:r>
            <w:r w:rsidRPr="003D1517">
              <w:rPr>
                <w:rFonts w:asciiTheme="minorHAnsi" w:eastAsia="Arial" w:hAnsiTheme="minorHAnsi" w:cs="Arial"/>
                <w:color w:val="000000"/>
              </w:rPr>
              <w:t xml:space="preserve"> FRC coordinator</w:t>
            </w:r>
            <w:r w:rsidR="00E6208C">
              <w:rPr>
                <w:rFonts w:asciiTheme="minorHAnsi" w:eastAsia="Arial" w:hAnsiTheme="minorHAnsi" w:cs="Arial"/>
                <w:color w:val="000000"/>
              </w:rPr>
              <w:t xml:space="preserve"> salaries</w:t>
            </w:r>
            <w:r w:rsidRPr="003D1517">
              <w:rPr>
                <w:rFonts w:asciiTheme="minorHAnsi" w:eastAsia="Arial" w:hAnsiTheme="minorHAnsi" w:cs="Arial"/>
                <w:color w:val="000000"/>
              </w:rPr>
              <w:t>. It seems like a small impact but it really dilutes the resources. If Paxson is a school that is going back and forth, we need to keep the funding with the highest poverty schools.</w:t>
            </w:r>
            <w:r>
              <w:rPr>
                <w:rFonts w:asciiTheme="minorHAnsi" w:hAnsiTheme="minorHAnsi"/>
              </w:rPr>
              <w:br/>
            </w:r>
            <w:r>
              <w:rPr>
                <w:rFonts w:asciiTheme="minorHAnsi" w:hAnsiTheme="minorHAnsi"/>
              </w:rPr>
              <w:br/>
            </w:r>
            <w:r>
              <w:rPr>
                <w:rFonts w:asciiTheme="minorHAnsi" w:eastAsia="Arial" w:hAnsiTheme="minorHAnsi" w:cs="Arial"/>
                <w:color w:val="000000"/>
              </w:rPr>
              <w:t>Tracy suggested Da</w:t>
            </w:r>
            <w:r w:rsidRPr="003D1517">
              <w:rPr>
                <w:rFonts w:asciiTheme="minorHAnsi" w:eastAsia="Arial" w:hAnsiTheme="minorHAnsi" w:cs="Arial"/>
                <w:color w:val="000000"/>
              </w:rPr>
              <w:t xml:space="preserve">ve is raising an important point. We might start seeing a pattern. </w:t>
            </w:r>
            <w:r w:rsidR="00E6208C">
              <w:rPr>
                <w:rFonts w:asciiTheme="minorHAnsi" w:eastAsia="Arial" w:hAnsiTheme="minorHAnsi" w:cs="Arial"/>
                <w:color w:val="000000"/>
              </w:rPr>
              <w:t>She wondered if</w:t>
            </w:r>
            <w:r w:rsidRPr="003D1517">
              <w:rPr>
                <w:rFonts w:asciiTheme="minorHAnsi" w:eastAsia="Arial" w:hAnsiTheme="minorHAnsi" w:cs="Arial"/>
                <w:color w:val="000000"/>
              </w:rPr>
              <w:t xml:space="preserve"> we</w:t>
            </w:r>
            <w:r w:rsidR="00E6208C">
              <w:rPr>
                <w:rFonts w:asciiTheme="minorHAnsi" w:eastAsia="Arial" w:hAnsiTheme="minorHAnsi" w:cs="Arial"/>
                <w:color w:val="000000"/>
              </w:rPr>
              <w:t xml:space="preserve"> should</w:t>
            </w:r>
            <w:r w:rsidRPr="003D1517">
              <w:rPr>
                <w:rFonts w:asciiTheme="minorHAnsi" w:eastAsia="Arial" w:hAnsiTheme="minorHAnsi" w:cs="Arial"/>
                <w:color w:val="000000"/>
              </w:rPr>
              <w:t xml:space="preserve"> establish a formal process for </w:t>
            </w:r>
            <w:r w:rsidR="00E6208C">
              <w:rPr>
                <w:rFonts w:asciiTheme="minorHAnsi" w:eastAsia="Arial" w:hAnsiTheme="minorHAnsi" w:cs="Arial"/>
                <w:color w:val="000000"/>
              </w:rPr>
              <w:t xml:space="preserve">making </w:t>
            </w:r>
            <w:r w:rsidRPr="003D1517">
              <w:rPr>
                <w:rFonts w:asciiTheme="minorHAnsi" w:eastAsia="Arial" w:hAnsiTheme="minorHAnsi" w:cs="Arial"/>
                <w:color w:val="000000"/>
              </w:rPr>
              <w:t xml:space="preserve">decision based on </w:t>
            </w:r>
            <w:r>
              <w:rPr>
                <w:rFonts w:asciiTheme="minorHAnsi" w:eastAsia="Arial" w:hAnsiTheme="minorHAnsi" w:cs="Arial"/>
                <w:color w:val="000000"/>
              </w:rPr>
              <w:t xml:space="preserve">poverty </w:t>
            </w:r>
            <w:proofErr w:type="gramStart"/>
            <w:r>
              <w:rPr>
                <w:rFonts w:asciiTheme="minorHAnsi" w:eastAsia="Arial" w:hAnsiTheme="minorHAnsi" w:cs="Arial"/>
                <w:color w:val="000000"/>
              </w:rPr>
              <w:t>rates?</w:t>
            </w:r>
            <w:proofErr w:type="gramEnd"/>
            <w:r w:rsidRPr="003D1517">
              <w:rPr>
                <w:rFonts w:asciiTheme="minorHAnsi" w:eastAsia="Arial" w:hAnsiTheme="minorHAnsi" w:cs="Arial"/>
                <w:color w:val="000000"/>
              </w:rPr>
              <w:t xml:space="preserve"> Heather suggested this would be difficult to formalize. She </w:t>
            </w:r>
            <w:r>
              <w:rPr>
                <w:rFonts w:asciiTheme="minorHAnsi" w:eastAsia="Arial" w:hAnsiTheme="minorHAnsi" w:cs="Arial"/>
                <w:color w:val="000000"/>
              </w:rPr>
              <w:t>didn’t feel</w:t>
            </w:r>
            <w:r w:rsidRPr="003D1517">
              <w:rPr>
                <w:rFonts w:asciiTheme="minorHAnsi" w:eastAsia="Arial" w:hAnsiTheme="minorHAnsi" w:cs="Arial"/>
                <w:color w:val="000000"/>
              </w:rPr>
              <w:t xml:space="preserve"> much has changed since last year.</w:t>
            </w:r>
            <w:r>
              <w:rPr>
                <w:rFonts w:asciiTheme="minorHAnsi" w:hAnsiTheme="minorHAnsi"/>
              </w:rPr>
              <w:br/>
            </w:r>
            <w:r>
              <w:rPr>
                <w:rFonts w:asciiTheme="minorHAnsi" w:hAnsiTheme="minorHAnsi"/>
              </w:rPr>
              <w:br/>
            </w:r>
            <w:r>
              <w:rPr>
                <w:rFonts w:asciiTheme="minorHAnsi" w:eastAsia="Arial" w:hAnsiTheme="minorHAnsi" w:cs="Arial"/>
                <w:color w:val="000000"/>
              </w:rPr>
              <w:t>Stephanie</w:t>
            </w:r>
            <w:r w:rsidRPr="003D1517">
              <w:rPr>
                <w:rFonts w:asciiTheme="minorHAnsi" w:eastAsia="Arial" w:hAnsiTheme="minorHAnsi" w:cs="Arial"/>
                <w:color w:val="000000"/>
              </w:rPr>
              <w:t xml:space="preserve"> suggested we consider the academic da</w:t>
            </w:r>
            <w:r>
              <w:rPr>
                <w:rFonts w:asciiTheme="minorHAnsi" w:eastAsia="Arial" w:hAnsiTheme="minorHAnsi" w:cs="Arial"/>
                <w:color w:val="000000"/>
              </w:rPr>
              <w:t>ta in conjunction with the F&amp;R M</w:t>
            </w:r>
            <w:r w:rsidRPr="003D1517">
              <w:rPr>
                <w:rFonts w:asciiTheme="minorHAnsi" w:eastAsia="Arial" w:hAnsiTheme="minorHAnsi" w:cs="Arial"/>
                <w:color w:val="000000"/>
              </w:rPr>
              <w:t>eals data to determine if Paxson should be funded.</w:t>
            </w:r>
            <w:r>
              <w:rPr>
                <w:rFonts w:asciiTheme="minorHAnsi" w:hAnsiTheme="minorHAnsi"/>
              </w:rPr>
              <w:t xml:space="preserve"> </w:t>
            </w:r>
            <w:r w:rsidRPr="003D1517">
              <w:rPr>
                <w:rFonts w:asciiTheme="minorHAnsi" w:eastAsia="Arial" w:hAnsiTheme="minorHAnsi" w:cs="Arial"/>
                <w:color w:val="000000"/>
              </w:rPr>
              <w:t xml:space="preserve">Heather thought </w:t>
            </w:r>
            <w:r>
              <w:rPr>
                <w:rFonts w:asciiTheme="minorHAnsi" w:eastAsia="Arial" w:hAnsiTheme="minorHAnsi" w:cs="Arial"/>
                <w:color w:val="000000"/>
              </w:rPr>
              <w:t>we would have to use achievement data for all</w:t>
            </w:r>
            <w:r w:rsidRPr="003D1517">
              <w:rPr>
                <w:rFonts w:asciiTheme="minorHAnsi" w:eastAsia="Arial" w:hAnsiTheme="minorHAnsi" w:cs="Arial"/>
                <w:color w:val="000000"/>
              </w:rPr>
              <w:t xml:space="preserve"> schools</w:t>
            </w:r>
            <w:r>
              <w:rPr>
                <w:rFonts w:asciiTheme="minorHAnsi" w:eastAsia="Arial" w:hAnsiTheme="minorHAnsi" w:cs="Arial"/>
                <w:color w:val="000000"/>
              </w:rPr>
              <w:t xml:space="preserve">, which could add another level of </w:t>
            </w:r>
            <w:r w:rsidR="00E6208C">
              <w:rPr>
                <w:rFonts w:asciiTheme="minorHAnsi" w:eastAsia="Arial" w:hAnsiTheme="minorHAnsi" w:cs="Arial"/>
                <w:color w:val="000000"/>
              </w:rPr>
              <w:t>complexity to the</w:t>
            </w:r>
            <w:r>
              <w:rPr>
                <w:rFonts w:asciiTheme="minorHAnsi" w:eastAsia="Arial" w:hAnsiTheme="minorHAnsi" w:cs="Arial"/>
                <w:color w:val="000000"/>
              </w:rPr>
              <w:t xml:space="preserve"> data</w:t>
            </w:r>
            <w:r w:rsidR="00E6208C">
              <w:rPr>
                <w:rFonts w:asciiTheme="minorHAnsi" w:eastAsia="Arial" w:hAnsiTheme="minorHAnsi" w:cs="Arial"/>
                <w:color w:val="000000"/>
              </w:rPr>
              <w:t>, thus adding more subjectivity to the decision-making</w:t>
            </w:r>
            <w:r>
              <w:rPr>
                <w:rFonts w:asciiTheme="minorHAnsi" w:eastAsia="Arial" w:hAnsiTheme="minorHAnsi" w:cs="Arial"/>
                <w:color w:val="000000"/>
              </w:rPr>
              <w:t>.</w:t>
            </w:r>
            <w:r>
              <w:rPr>
                <w:rFonts w:asciiTheme="minorHAnsi" w:eastAsia="Arial" w:hAnsiTheme="minorHAnsi" w:cs="Arial"/>
                <w:color w:val="000000"/>
              </w:rPr>
              <w:br/>
            </w:r>
            <w:r>
              <w:rPr>
                <w:rFonts w:asciiTheme="minorHAnsi" w:eastAsia="Arial" w:hAnsiTheme="minorHAnsi" w:cs="Arial"/>
                <w:color w:val="000000"/>
              </w:rPr>
              <w:br/>
            </w:r>
            <w:r w:rsidRPr="003D1517">
              <w:rPr>
                <w:rFonts w:asciiTheme="minorHAnsi" w:eastAsia="Arial" w:hAnsiTheme="minorHAnsi" w:cs="Arial"/>
                <w:color w:val="000000"/>
              </w:rPr>
              <w:t xml:space="preserve">Heather asked </w:t>
            </w:r>
            <w:r>
              <w:rPr>
                <w:rFonts w:asciiTheme="minorHAnsi" w:eastAsia="Arial" w:hAnsiTheme="minorHAnsi" w:cs="Arial"/>
                <w:color w:val="000000"/>
              </w:rPr>
              <w:t xml:space="preserve">for each attendee’s feelings about </w:t>
            </w:r>
            <w:r w:rsidR="00F558DB">
              <w:rPr>
                <w:rFonts w:asciiTheme="minorHAnsi" w:eastAsia="Arial" w:hAnsiTheme="minorHAnsi" w:cs="Arial"/>
                <w:color w:val="000000"/>
              </w:rPr>
              <w:t>exploring the inclusion of</w:t>
            </w:r>
            <w:r>
              <w:rPr>
                <w:rFonts w:asciiTheme="minorHAnsi" w:eastAsia="Arial" w:hAnsiTheme="minorHAnsi" w:cs="Arial"/>
                <w:color w:val="000000"/>
              </w:rPr>
              <w:t xml:space="preserve"> </w:t>
            </w:r>
            <w:r w:rsidRPr="003D1517">
              <w:rPr>
                <w:rFonts w:asciiTheme="minorHAnsi" w:eastAsia="Arial" w:hAnsiTheme="minorHAnsi" w:cs="Arial"/>
                <w:color w:val="000000"/>
              </w:rPr>
              <w:t>Paxson</w:t>
            </w:r>
            <w:r>
              <w:rPr>
                <w:rFonts w:asciiTheme="minorHAnsi" w:eastAsia="Arial" w:hAnsiTheme="minorHAnsi" w:cs="Arial"/>
                <w:color w:val="000000"/>
              </w:rPr>
              <w:t xml:space="preserve"> in Title I funding</w:t>
            </w:r>
            <w:r w:rsidRPr="003D1517">
              <w:rPr>
                <w:rFonts w:asciiTheme="minorHAnsi" w:eastAsia="Arial" w:hAnsiTheme="minorHAnsi" w:cs="Arial"/>
                <w:color w:val="000000"/>
              </w:rPr>
              <w:t xml:space="preserve">. </w:t>
            </w:r>
            <w:r>
              <w:rPr>
                <w:rFonts w:asciiTheme="minorHAnsi" w:eastAsia="Arial" w:hAnsiTheme="minorHAnsi" w:cs="Arial"/>
                <w:color w:val="000000"/>
              </w:rPr>
              <w:t xml:space="preserve">Brian, </w:t>
            </w:r>
            <w:r w:rsidRPr="003D1517">
              <w:rPr>
                <w:rFonts w:asciiTheme="minorHAnsi" w:eastAsia="Arial" w:hAnsiTheme="minorHAnsi" w:cs="Arial"/>
                <w:color w:val="000000"/>
              </w:rPr>
              <w:t xml:space="preserve">Wendy, Lori, Joy, Erica, Julie, </w:t>
            </w:r>
            <w:r>
              <w:rPr>
                <w:rFonts w:asciiTheme="minorHAnsi" w:eastAsia="Arial" w:hAnsiTheme="minorHAnsi" w:cs="Arial"/>
                <w:color w:val="000000"/>
              </w:rPr>
              <w:t>Stephanie</w:t>
            </w:r>
            <w:r w:rsidRPr="003D1517">
              <w:rPr>
                <w:rFonts w:asciiTheme="minorHAnsi" w:eastAsia="Arial" w:hAnsiTheme="minorHAnsi" w:cs="Arial"/>
                <w:color w:val="000000"/>
              </w:rPr>
              <w:t xml:space="preserve">, Leslie, </w:t>
            </w:r>
            <w:r>
              <w:rPr>
                <w:rFonts w:asciiTheme="minorHAnsi" w:eastAsia="Arial" w:hAnsiTheme="minorHAnsi" w:cs="Arial"/>
                <w:color w:val="000000"/>
              </w:rPr>
              <w:t>Shannan and</w:t>
            </w:r>
            <w:r w:rsidRPr="003D1517">
              <w:rPr>
                <w:rFonts w:asciiTheme="minorHAnsi" w:eastAsia="Arial" w:hAnsiTheme="minorHAnsi" w:cs="Arial"/>
                <w:color w:val="000000"/>
              </w:rPr>
              <w:t xml:space="preserve"> Amanda all suggested sticking with the numbers we have. Tara</w:t>
            </w:r>
            <w:r>
              <w:rPr>
                <w:rFonts w:asciiTheme="minorHAnsi" w:eastAsia="Arial" w:hAnsiTheme="minorHAnsi" w:cs="Arial"/>
                <w:color w:val="000000"/>
              </w:rPr>
              <w:t xml:space="preserve"> and Matt</w:t>
            </w:r>
            <w:r w:rsidR="00F558DB">
              <w:rPr>
                <w:rFonts w:asciiTheme="minorHAnsi" w:eastAsia="Arial" w:hAnsiTheme="minorHAnsi" w:cs="Arial"/>
                <w:color w:val="000000"/>
              </w:rPr>
              <w:t xml:space="preserve"> abstained. Tracy asked who would be making</w:t>
            </w:r>
            <w:r>
              <w:rPr>
                <w:rFonts w:asciiTheme="minorHAnsi" w:eastAsia="Arial" w:hAnsiTheme="minorHAnsi" w:cs="Arial"/>
                <w:color w:val="000000"/>
              </w:rPr>
              <w:t xml:space="preserve"> the final the</w:t>
            </w:r>
            <w:r w:rsidRPr="003D1517">
              <w:rPr>
                <w:rFonts w:asciiTheme="minorHAnsi" w:eastAsia="Arial" w:hAnsiTheme="minorHAnsi" w:cs="Arial"/>
                <w:color w:val="000000"/>
              </w:rPr>
              <w:t xml:space="preserve"> decision</w:t>
            </w:r>
            <w:r>
              <w:rPr>
                <w:rFonts w:asciiTheme="minorHAnsi" w:eastAsia="Arial" w:hAnsiTheme="minorHAnsi" w:cs="Arial"/>
                <w:color w:val="000000"/>
              </w:rPr>
              <w:t xml:space="preserve">. </w:t>
            </w:r>
            <w:r w:rsidRPr="003D1517">
              <w:rPr>
                <w:rFonts w:asciiTheme="minorHAnsi" w:eastAsia="Arial" w:hAnsiTheme="minorHAnsi" w:cs="Arial"/>
                <w:color w:val="000000"/>
              </w:rPr>
              <w:t xml:space="preserve">Heather </w:t>
            </w:r>
            <w:r>
              <w:rPr>
                <w:rFonts w:asciiTheme="minorHAnsi" w:eastAsia="Arial" w:hAnsiTheme="minorHAnsi" w:cs="Arial"/>
                <w:color w:val="000000"/>
              </w:rPr>
              <w:t>explained we would go through the same feedback</w:t>
            </w:r>
            <w:r w:rsidRPr="003D1517">
              <w:rPr>
                <w:rFonts w:asciiTheme="minorHAnsi" w:eastAsia="Arial" w:hAnsiTheme="minorHAnsi" w:cs="Arial"/>
                <w:color w:val="000000"/>
              </w:rPr>
              <w:t xml:space="preserve"> pro</w:t>
            </w:r>
            <w:r>
              <w:rPr>
                <w:rFonts w:asciiTheme="minorHAnsi" w:eastAsia="Arial" w:hAnsiTheme="minorHAnsi" w:cs="Arial"/>
                <w:color w:val="000000"/>
              </w:rPr>
              <w:t>cess we went through last year to include feedback from the</w:t>
            </w:r>
            <w:r w:rsidRPr="003D1517">
              <w:rPr>
                <w:rFonts w:asciiTheme="minorHAnsi" w:eastAsia="Arial" w:hAnsiTheme="minorHAnsi" w:cs="Arial"/>
                <w:color w:val="000000"/>
              </w:rPr>
              <w:t xml:space="preserve"> Standing Committee, Meeting of Practitioners, </w:t>
            </w:r>
            <w:r>
              <w:rPr>
                <w:rFonts w:asciiTheme="minorHAnsi" w:eastAsia="Arial" w:hAnsiTheme="minorHAnsi" w:cs="Arial"/>
                <w:color w:val="000000"/>
              </w:rPr>
              <w:t xml:space="preserve">Superintendent’s </w:t>
            </w:r>
            <w:r w:rsidRPr="003D1517">
              <w:rPr>
                <w:rFonts w:asciiTheme="minorHAnsi" w:eastAsia="Arial" w:hAnsiTheme="minorHAnsi" w:cs="Arial"/>
                <w:color w:val="000000"/>
              </w:rPr>
              <w:t xml:space="preserve">Cabinet and </w:t>
            </w:r>
            <w:r>
              <w:rPr>
                <w:rFonts w:asciiTheme="minorHAnsi" w:eastAsia="Arial" w:hAnsiTheme="minorHAnsi" w:cs="Arial"/>
                <w:color w:val="000000"/>
              </w:rPr>
              <w:t xml:space="preserve">the </w:t>
            </w:r>
            <w:r w:rsidRPr="003D1517">
              <w:rPr>
                <w:rFonts w:asciiTheme="minorHAnsi" w:eastAsia="Arial" w:hAnsiTheme="minorHAnsi" w:cs="Arial"/>
                <w:color w:val="000000"/>
              </w:rPr>
              <w:t>Board</w:t>
            </w:r>
            <w:r>
              <w:rPr>
                <w:rFonts w:asciiTheme="minorHAnsi" w:eastAsia="Arial" w:hAnsiTheme="minorHAnsi" w:cs="Arial"/>
                <w:color w:val="000000"/>
              </w:rPr>
              <w:t xml:space="preserve"> of Trustees</w:t>
            </w:r>
            <w:r w:rsidRPr="003D1517">
              <w:rPr>
                <w:rFonts w:asciiTheme="minorHAnsi" w:eastAsia="Arial" w:hAnsiTheme="minorHAnsi" w:cs="Arial"/>
                <w:color w:val="000000"/>
              </w:rPr>
              <w:t xml:space="preserve">. </w:t>
            </w:r>
            <w:r>
              <w:rPr>
                <w:rFonts w:asciiTheme="minorHAnsi" w:eastAsia="Arial" w:hAnsiTheme="minorHAnsi" w:cs="Arial"/>
                <w:color w:val="000000"/>
              </w:rPr>
              <w:t xml:space="preserve">Dave and </w:t>
            </w:r>
            <w:r w:rsidRPr="003D1517">
              <w:rPr>
                <w:rFonts w:asciiTheme="minorHAnsi" w:eastAsia="Arial" w:hAnsiTheme="minorHAnsi" w:cs="Arial"/>
                <w:color w:val="000000"/>
              </w:rPr>
              <w:t xml:space="preserve">Tracy </w:t>
            </w:r>
            <w:r>
              <w:rPr>
                <w:rFonts w:asciiTheme="minorHAnsi" w:eastAsia="Arial" w:hAnsiTheme="minorHAnsi" w:cs="Arial"/>
                <w:color w:val="000000"/>
              </w:rPr>
              <w:t xml:space="preserve">would like </w:t>
            </w:r>
            <w:r w:rsidR="00F558DB">
              <w:rPr>
                <w:rFonts w:asciiTheme="minorHAnsi" w:eastAsia="Arial" w:hAnsiTheme="minorHAnsi" w:cs="Arial"/>
                <w:color w:val="000000"/>
              </w:rPr>
              <w:t xml:space="preserve">Heather to share budgets with and without </w:t>
            </w:r>
            <w:r>
              <w:rPr>
                <w:rFonts w:asciiTheme="minorHAnsi" w:eastAsia="Arial" w:hAnsiTheme="minorHAnsi" w:cs="Arial"/>
                <w:color w:val="000000"/>
              </w:rPr>
              <w:t>Paxson</w:t>
            </w:r>
            <w:r w:rsidRPr="003D1517">
              <w:rPr>
                <w:rFonts w:asciiTheme="minorHAnsi" w:eastAsia="Arial" w:hAnsiTheme="minorHAnsi" w:cs="Arial"/>
                <w:color w:val="000000"/>
              </w:rPr>
              <w:t xml:space="preserve"> at the Meeting of Practitioners </w:t>
            </w:r>
            <w:r w:rsidR="00F558DB">
              <w:rPr>
                <w:rFonts w:asciiTheme="minorHAnsi" w:eastAsia="Arial" w:hAnsiTheme="minorHAnsi" w:cs="Arial"/>
                <w:color w:val="000000"/>
              </w:rPr>
              <w:t>and ask for g</w:t>
            </w:r>
            <w:r w:rsidRPr="003D1517">
              <w:rPr>
                <w:rFonts w:asciiTheme="minorHAnsi" w:eastAsia="Arial" w:hAnsiTheme="minorHAnsi" w:cs="Arial"/>
                <w:color w:val="000000"/>
              </w:rPr>
              <w:t xml:space="preserve">roup </w:t>
            </w:r>
            <w:r w:rsidR="00F558DB">
              <w:rPr>
                <w:rFonts w:asciiTheme="minorHAnsi" w:eastAsia="Arial" w:hAnsiTheme="minorHAnsi" w:cs="Arial"/>
                <w:color w:val="000000"/>
              </w:rPr>
              <w:t>feedback</w:t>
            </w:r>
            <w:r w:rsidRPr="003D1517">
              <w:rPr>
                <w:rFonts w:asciiTheme="minorHAnsi" w:eastAsia="Arial" w:hAnsiTheme="minorHAnsi" w:cs="Arial"/>
                <w:color w:val="000000"/>
              </w:rPr>
              <w:t xml:space="preserve">. </w:t>
            </w:r>
            <w:r w:rsidR="007519D6">
              <w:rPr>
                <w:rFonts w:asciiTheme="minorHAnsi" w:hAnsiTheme="minorHAnsi"/>
              </w:rPr>
              <w:br/>
            </w:r>
            <w:r w:rsidR="007519D6">
              <w:rPr>
                <w:rFonts w:asciiTheme="minorHAnsi" w:hAnsiTheme="minorHAnsi"/>
              </w:rPr>
              <w:br/>
            </w:r>
            <w:r w:rsidRPr="003D1517">
              <w:rPr>
                <w:rFonts w:asciiTheme="minorHAnsi" w:eastAsia="Arial" w:hAnsiTheme="minorHAnsi" w:cs="Arial"/>
                <w:color w:val="000000"/>
              </w:rPr>
              <w:t xml:space="preserve">Wendy mentioned that Porter is 10 percentage points away from Paxson. </w:t>
            </w:r>
            <w:r w:rsidR="00F558DB">
              <w:rPr>
                <w:rFonts w:asciiTheme="minorHAnsi" w:eastAsia="Arial" w:hAnsiTheme="minorHAnsi" w:cs="Arial"/>
                <w:color w:val="000000"/>
              </w:rPr>
              <w:t xml:space="preserve">She asked if </w:t>
            </w:r>
            <w:r w:rsidRPr="003D1517">
              <w:rPr>
                <w:rFonts w:asciiTheme="minorHAnsi" w:eastAsia="Arial" w:hAnsiTheme="minorHAnsi" w:cs="Arial"/>
                <w:color w:val="000000"/>
              </w:rPr>
              <w:t>Paxson</w:t>
            </w:r>
            <w:r w:rsidR="00F558DB">
              <w:rPr>
                <w:rFonts w:asciiTheme="minorHAnsi" w:eastAsia="Arial" w:hAnsiTheme="minorHAnsi" w:cs="Arial"/>
                <w:color w:val="000000"/>
              </w:rPr>
              <w:t xml:space="preserve"> could</w:t>
            </w:r>
            <w:r w:rsidRPr="003D1517">
              <w:rPr>
                <w:rFonts w:asciiTheme="minorHAnsi" w:eastAsia="Arial" w:hAnsiTheme="minorHAnsi" w:cs="Arial"/>
                <w:color w:val="000000"/>
              </w:rPr>
              <w:t xml:space="preserve"> </w:t>
            </w:r>
            <w:r w:rsidR="007519D6">
              <w:rPr>
                <w:rFonts w:asciiTheme="minorHAnsi" w:eastAsia="Arial" w:hAnsiTheme="minorHAnsi" w:cs="Arial"/>
                <w:color w:val="000000"/>
              </w:rPr>
              <w:t>receive</w:t>
            </w:r>
            <w:r w:rsidRPr="003D1517">
              <w:rPr>
                <w:rFonts w:asciiTheme="minorHAnsi" w:eastAsia="Arial" w:hAnsiTheme="minorHAnsi" w:cs="Arial"/>
                <w:color w:val="000000"/>
              </w:rPr>
              <w:t xml:space="preserve"> </w:t>
            </w:r>
            <w:proofErr w:type="spellStart"/>
            <w:r w:rsidRPr="003D1517">
              <w:rPr>
                <w:rFonts w:asciiTheme="minorHAnsi" w:eastAsia="Arial" w:hAnsiTheme="minorHAnsi" w:cs="Arial"/>
                <w:color w:val="000000"/>
              </w:rPr>
              <w:t>schoolwide</w:t>
            </w:r>
            <w:proofErr w:type="spellEnd"/>
            <w:r w:rsidR="007519D6">
              <w:rPr>
                <w:rFonts w:asciiTheme="minorHAnsi" w:eastAsia="Arial" w:hAnsiTheme="minorHAnsi" w:cs="Arial"/>
                <w:color w:val="000000"/>
              </w:rPr>
              <w:t xml:space="preserve"> </w:t>
            </w:r>
            <w:proofErr w:type="gramStart"/>
            <w:r w:rsidR="007519D6">
              <w:rPr>
                <w:rFonts w:asciiTheme="minorHAnsi" w:eastAsia="Arial" w:hAnsiTheme="minorHAnsi" w:cs="Arial"/>
                <w:color w:val="000000"/>
              </w:rPr>
              <w:t>funding?</w:t>
            </w:r>
            <w:proofErr w:type="gramEnd"/>
            <w:r w:rsidR="007519D6">
              <w:rPr>
                <w:rFonts w:asciiTheme="minorHAnsi" w:hAnsiTheme="minorHAnsi"/>
              </w:rPr>
              <w:br/>
            </w:r>
            <w:r w:rsidR="007519D6">
              <w:rPr>
                <w:rFonts w:asciiTheme="minorHAnsi" w:hAnsiTheme="minorHAnsi"/>
              </w:rPr>
              <w:br/>
            </w:r>
            <w:r w:rsidRPr="003D1517">
              <w:rPr>
                <w:rFonts w:asciiTheme="minorHAnsi" w:eastAsia="Arial" w:hAnsiTheme="minorHAnsi" w:cs="Arial"/>
                <w:color w:val="000000"/>
              </w:rPr>
              <w:t xml:space="preserve">Julie </w:t>
            </w:r>
            <w:r w:rsidR="007519D6">
              <w:rPr>
                <w:rFonts w:asciiTheme="minorHAnsi" w:eastAsia="Arial" w:hAnsiTheme="minorHAnsi" w:cs="Arial"/>
                <w:color w:val="000000"/>
              </w:rPr>
              <w:t xml:space="preserve">also </w:t>
            </w:r>
            <w:r w:rsidRPr="003D1517">
              <w:rPr>
                <w:rFonts w:asciiTheme="minorHAnsi" w:eastAsia="Arial" w:hAnsiTheme="minorHAnsi" w:cs="Arial"/>
                <w:color w:val="000000"/>
              </w:rPr>
              <w:t xml:space="preserve">wondered if Paxson would be </w:t>
            </w:r>
            <w:proofErr w:type="spellStart"/>
            <w:r w:rsidRPr="003D1517">
              <w:rPr>
                <w:rFonts w:asciiTheme="minorHAnsi" w:eastAsia="Arial" w:hAnsiTheme="minorHAnsi" w:cs="Arial"/>
                <w:color w:val="000000"/>
              </w:rPr>
              <w:t>schoolwide</w:t>
            </w:r>
            <w:proofErr w:type="spellEnd"/>
            <w:r w:rsidRPr="003D1517">
              <w:rPr>
                <w:rFonts w:asciiTheme="minorHAnsi" w:eastAsia="Arial" w:hAnsiTheme="minorHAnsi" w:cs="Arial"/>
                <w:color w:val="000000"/>
              </w:rPr>
              <w:t xml:space="preserve"> or targeted. The threshold for </w:t>
            </w:r>
            <w:proofErr w:type="spellStart"/>
            <w:r w:rsidRPr="003D1517">
              <w:rPr>
                <w:rFonts w:asciiTheme="minorHAnsi" w:eastAsia="Arial" w:hAnsiTheme="minorHAnsi" w:cs="Arial"/>
                <w:color w:val="000000"/>
              </w:rPr>
              <w:t>schoolwide</w:t>
            </w:r>
            <w:proofErr w:type="spellEnd"/>
            <w:r w:rsidRPr="003D1517">
              <w:rPr>
                <w:rFonts w:asciiTheme="minorHAnsi" w:eastAsia="Arial" w:hAnsiTheme="minorHAnsi" w:cs="Arial"/>
                <w:color w:val="000000"/>
              </w:rPr>
              <w:t xml:space="preserve"> is 40% so Paxson would be </w:t>
            </w:r>
            <w:proofErr w:type="spellStart"/>
            <w:r w:rsidRPr="003D1517">
              <w:rPr>
                <w:rFonts w:asciiTheme="minorHAnsi" w:eastAsia="Arial" w:hAnsiTheme="minorHAnsi" w:cs="Arial"/>
                <w:color w:val="000000"/>
              </w:rPr>
              <w:t>schoolwide</w:t>
            </w:r>
            <w:proofErr w:type="spellEnd"/>
            <w:r w:rsidRPr="003D1517">
              <w:rPr>
                <w:rFonts w:asciiTheme="minorHAnsi" w:eastAsia="Arial" w:hAnsiTheme="minorHAnsi" w:cs="Arial"/>
                <w:color w:val="000000"/>
              </w:rPr>
              <w:t>.</w:t>
            </w:r>
            <w:r w:rsidR="007519D6">
              <w:rPr>
                <w:rFonts w:asciiTheme="minorHAnsi" w:hAnsiTheme="minorHAnsi"/>
              </w:rPr>
              <w:br/>
            </w:r>
            <w:r w:rsidR="007519D6">
              <w:rPr>
                <w:rFonts w:asciiTheme="minorHAnsi" w:hAnsiTheme="minorHAnsi"/>
              </w:rPr>
              <w:br/>
            </w:r>
            <w:r w:rsidRPr="003D1517">
              <w:rPr>
                <w:rFonts w:asciiTheme="minorHAnsi" w:eastAsia="Arial" w:hAnsiTheme="minorHAnsi" w:cs="Arial"/>
                <w:color w:val="000000"/>
              </w:rPr>
              <w:t>Julie asked about how the changes of school boundaries could affect Title I.</w:t>
            </w:r>
            <w:r w:rsidR="007519D6">
              <w:rPr>
                <w:rFonts w:asciiTheme="minorHAnsi" w:eastAsia="Arial" w:hAnsiTheme="minorHAnsi" w:cs="Arial"/>
                <w:color w:val="000000"/>
              </w:rPr>
              <w:t xml:space="preserve"> Heather suggested those changes are </w:t>
            </w:r>
            <w:r w:rsidR="00F558DB">
              <w:rPr>
                <w:rFonts w:asciiTheme="minorHAnsi" w:eastAsia="Arial" w:hAnsiTheme="minorHAnsi" w:cs="Arial"/>
                <w:color w:val="000000"/>
              </w:rPr>
              <w:t xml:space="preserve">years </w:t>
            </w:r>
            <w:r w:rsidR="007519D6">
              <w:rPr>
                <w:rFonts w:asciiTheme="minorHAnsi" w:eastAsia="Arial" w:hAnsiTheme="minorHAnsi" w:cs="Arial"/>
                <w:color w:val="000000"/>
              </w:rPr>
              <w:t>down the road.</w:t>
            </w:r>
            <w:r w:rsidR="007519D6">
              <w:rPr>
                <w:rFonts w:asciiTheme="minorHAnsi" w:hAnsiTheme="minorHAnsi"/>
              </w:rPr>
              <w:br/>
            </w:r>
            <w:r w:rsidR="007519D6">
              <w:rPr>
                <w:rFonts w:asciiTheme="minorHAnsi" w:hAnsiTheme="minorHAnsi"/>
              </w:rPr>
              <w:br/>
            </w:r>
            <w:r w:rsidR="007519D6">
              <w:rPr>
                <w:rFonts w:asciiTheme="minorHAnsi" w:eastAsia="Arial" w:hAnsiTheme="minorHAnsi" w:cs="Arial"/>
                <w:color w:val="000000"/>
              </w:rPr>
              <w:t xml:space="preserve">Heather asked the group if everyone approves of the inclusion of a budget that includes Paxson. This budget would be presented with the other budgets to the Title I teams at the Meeting of Practitioners. </w:t>
            </w:r>
            <w:r w:rsidRPr="003D1517">
              <w:rPr>
                <w:rFonts w:asciiTheme="minorHAnsi" w:eastAsia="Arial" w:hAnsiTheme="minorHAnsi" w:cs="Arial"/>
                <w:color w:val="000000"/>
              </w:rPr>
              <w:t xml:space="preserve">Everyone </w:t>
            </w:r>
            <w:r w:rsidR="007519D6">
              <w:rPr>
                <w:rFonts w:asciiTheme="minorHAnsi" w:eastAsia="Arial" w:hAnsiTheme="minorHAnsi" w:cs="Arial"/>
                <w:color w:val="000000"/>
              </w:rPr>
              <w:t>in attendance agreed</w:t>
            </w:r>
            <w:r w:rsidRPr="003D1517">
              <w:rPr>
                <w:rFonts w:asciiTheme="minorHAnsi" w:eastAsia="Arial" w:hAnsiTheme="minorHAnsi" w:cs="Arial"/>
                <w:color w:val="000000"/>
              </w:rPr>
              <w:t xml:space="preserve">. </w:t>
            </w:r>
            <w:r w:rsidR="007519D6">
              <w:rPr>
                <w:rFonts w:asciiTheme="minorHAnsi" w:eastAsia="Arial" w:hAnsiTheme="minorHAnsi" w:cs="Arial"/>
                <w:color w:val="000000"/>
              </w:rPr>
              <w:t xml:space="preserve">Heather indicated that </w:t>
            </w:r>
            <w:r w:rsidRPr="003D1517">
              <w:rPr>
                <w:rFonts w:asciiTheme="minorHAnsi" w:eastAsia="Arial" w:hAnsiTheme="minorHAnsi" w:cs="Arial"/>
                <w:color w:val="000000"/>
              </w:rPr>
              <w:t>Kelly</w:t>
            </w:r>
            <w:r w:rsidR="007519D6">
              <w:rPr>
                <w:rFonts w:asciiTheme="minorHAnsi" w:eastAsia="Arial" w:hAnsiTheme="minorHAnsi" w:cs="Arial"/>
                <w:color w:val="000000"/>
              </w:rPr>
              <w:t xml:space="preserve"> Chumrau, Paxson Principal</w:t>
            </w:r>
            <w:r w:rsidRPr="003D1517">
              <w:rPr>
                <w:rFonts w:asciiTheme="minorHAnsi" w:eastAsia="Arial" w:hAnsiTheme="minorHAnsi" w:cs="Arial"/>
                <w:color w:val="000000"/>
              </w:rPr>
              <w:t xml:space="preserve"> would love to have Title I services at Paxson. Heather is fine with allowing the</w:t>
            </w:r>
            <w:r w:rsidR="007519D6">
              <w:rPr>
                <w:rFonts w:asciiTheme="minorHAnsi" w:eastAsia="Arial" w:hAnsiTheme="minorHAnsi" w:cs="Arial"/>
                <w:color w:val="000000"/>
              </w:rPr>
              <w:t xml:space="preserve"> teams at the Meeting of </w:t>
            </w:r>
            <w:proofErr w:type="spellStart"/>
            <w:r w:rsidR="007519D6">
              <w:rPr>
                <w:rFonts w:asciiTheme="minorHAnsi" w:eastAsia="Arial" w:hAnsiTheme="minorHAnsi" w:cs="Arial"/>
                <w:color w:val="000000"/>
              </w:rPr>
              <w:t>Practioners</w:t>
            </w:r>
            <w:proofErr w:type="spellEnd"/>
            <w:r w:rsidR="007519D6">
              <w:rPr>
                <w:rFonts w:asciiTheme="minorHAnsi" w:eastAsia="Arial" w:hAnsiTheme="minorHAnsi" w:cs="Arial"/>
                <w:color w:val="000000"/>
              </w:rPr>
              <w:t xml:space="preserve"> </w:t>
            </w:r>
            <w:r w:rsidR="00F558DB">
              <w:rPr>
                <w:rFonts w:asciiTheme="minorHAnsi" w:eastAsia="Arial" w:hAnsiTheme="minorHAnsi" w:cs="Arial"/>
                <w:color w:val="000000"/>
              </w:rPr>
              <w:t xml:space="preserve">to </w:t>
            </w:r>
            <w:r w:rsidRPr="003D1517">
              <w:rPr>
                <w:rFonts w:asciiTheme="minorHAnsi" w:eastAsia="Arial" w:hAnsiTheme="minorHAnsi" w:cs="Arial"/>
                <w:color w:val="000000"/>
              </w:rPr>
              <w:t xml:space="preserve">make that </w:t>
            </w:r>
            <w:r w:rsidR="00F558DB">
              <w:rPr>
                <w:rFonts w:asciiTheme="minorHAnsi" w:eastAsia="Arial" w:hAnsiTheme="minorHAnsi" w:cs="Arial"/>
                <w:color w:val="000000"/>
              </w:rPr>
              <w:t>recommendation.</w:t>
            </w:r>
            <w:r w:rsidR="00F558DB">
              <w:rPr>
                <w:rFonts w:asciiTheme="minorHAnsi" w:eastAsia="Arial" w:hAnsiTheme="minorHAnsi" w:cs="Arial"/>
                <w:color w:val="000000"/>
              </w:rPr>
              <w:br/>
            </w:r>
            <w:r w:rsidR="007519D6">
              <w:rPr>
                <w:rFonts w:asciiTheme="minorHAnsi" w:hAnsiTheme="minorHAnsi"/>
              </w:rPr>
              <w:br/>
              <w:t>The group reviewed the</w:t>
            </w:r>
            <w:r w:rsidRPr="003D1517">
              <w:rPr>
                <w:rFonts w:asciiTheme="minorHAnsi" w:eastAsia="Arial" w:hAnsiTheme="minorHAnsi" w:cs="Arial"/>
                <w:color w:val="000000"/>
              </w:rPr>
              <w:t xml:space="preserve"> K-8</w:t>
            </w:r>
            <w:r w:rsidR="007519D6">
              <w:rPr>
                <w:rFonts w:asciiTheme="minorHAnsi" w:eastAsia="Arial" w:hAnsiTheme="minorHAnsi" w:cs="Arial"/>
                <w:color w:val="000000"/>
              </w:rPr>
              <w:t xml:space="preserve"> preliminary</w:t>
            </w:r>
            <w:r w:rsidR="004009A9">
              <w:rPr>
                <w:rFonts w:asciiTheme="minorHAnsi" w:eastAsia="Arial" w:hAnsiTheme="minorHAnsi" w:cs="Arial"/>
                <w:color w:val="000000"/>
              </w:rPr>
              <w:t xml:space="preserve"> budget </w:t>
            </w:r>
            <w:r w:rsidRPr="003D1517">
              <w:rPr>
                <w:rFonts w:asciiTheme="minorHAnsi" w:eastAsia="Arial" w:hAnsiTheme="minorHAnsi" w:cs="Arial"/>
                <w:color w:val="000000"/>
              </w:rPr>
              <w:t>[</w:t>
            </w:r>
            <w:r w:rsidR="004009A9">
              <w:rPr>
                <w:rFonts w:asciiTheme="minorHAnsi" w:eastAsia="Arial" w:hAnsiTheme="minorHAnsi" w:cs="Arial"/>
                <w:color w:val="000000"/>
              </w:rPr>
              <w:t>c</w:t>
            </w:r>
            <w:r w:rsidRPr="003D1517">
              <w:rPr>
                <w:rFonts w:asciiTheme="minorHAnsi" w:eastAsia="Arial" w:hAnsiTheme="minorHAnsi" w:cs="Arial"/>
                <w:color w:val="000000"/>
              </w:rPr>
              <w:t>hange FINAL to Preliminary]</w:t>
            </w:r>
            <w:r w:rsidR="004009A9">
              <w:rPr>
                <w:rFonts w:asciiTheme="minorHAnsi" w:hAnsiTheme="minorHAnsi"/>
              </w:rPr>
              <w:t>.</w:t>
            </w:r>
            <w:r w:rsidR="004009A9">
              <w:rPr>
                <w:rFonts w:asciiTheme="minorHAnsi" w:hAnsiTheme="minorHAnsi"/>
              </w:rPr>
              <w:br/>
            </w:r>
            <w:r w:rsidR="004009A9">
              <w:rPr>
                <w:rFonts w:asciiTheme="minorHAnsi" w:hAnsiTheme="minorHAnsi"/>
              </w:rPr>
              <w:br/>
            </w:r>
            <w:r w:rsidRPr="003D1517">
              <w:rPr>
                <w:rFonts w:asciiTheme="minorHAnsi" w:eastAsia="Arial" w:hAnsiTheme="minorHAnsi" w:cs="Arial"/>
                <w:color w:val="000000"/>
              </w:rPr>
              <w:lastRenderedPageBreak/>
              <w:t xml:space="preserve">Heather explained </w:t>
            </w:r>
            <w:r w:rsidR="004009A9">
              <w:rPr>
                <w:rFonts w:asciiTheme="minorHAnsi" w:eastAsia="Arial" w:hAnsiTheme="minorHAnsi" w:cs="Arial"/>
                <w:color w:val="000000"/>
              </w:rPr>
              <w:t xml:space="preserve">that </w:t>
            </w:r>
            <w:r w:rsidRPr="003D1517">
              <w:rPr>
                <w:rFonts w:asciiTheme="minorHAnsi" w:eastAsia="Arial" w:hAnsiTheme="minorHAnsi" w:cs="Arial"/>
                <w:color w:val="000000"/>
              </w:rPr>
              <w:t xml:space="preserve">the AYP school choice </w:t>
            </w:r>
            <w:r w:rsidR="004009A9">
              <w:rPr>
                <w:rFonts w:asciiTheme="minorHAnsi" w:eastAsia="Arial" w:hAnsiTheme="minorHAnsi" w:cs="Arial"/>
                <w:color w:val="000000"/>
              </w:rPr>
              <w:t xml:space="preserve">is a 10% </w:t>
            </w:r>
            <w:r w:rsidRPr="003D1517">
              <w:rPr>
                <w:rFonts w:asciiTheme="minorHAnsi" w:eastAsia="Arial" w:hAnsiTheme="minorHAnsi" w:cs="Arial"/>
                <w:color w:val="000000"/>
              </w:rPr>
              <w:t xml:space="preserve">required set-aside. </w:t>
            </w:r>
            <w:r w:rsidR="004009A9">
              <w:rPr>
                <w:rFonts w:asciiTheme="minorHAnsi" w:eastAsia="Arial" w:hAnsiTheme="minorHAnsi" w:cs="Arial"/>
                <w:color w:val="000000"/>
              </w:rPr>
              <w:t xml:space="preserve">AYP (Annual Yearly Progress) provides school choice when a school is not meeting AYP. </w:t>
            </w:r>
            <w:r w:rsidRPr="003D1517">
              <w:rPr>
                <w:rFonts w:asciiTheme="minorHAnsi" w:eastAsia="Arial" w:hAnsiTheme="minorHAnsi" w:cs="Arial"/>
                <w:color w:val="000000"/>
              </w:rPr>
              <w:t xml:space="preserve">Some parents choose to send their student to a different school. </w:t>
            </w:r>
            <w:r w:rsidR="004009A9">
              <w:rPr>
                <w:rFonts w:asciiTheme="minorHAnsi" w:eastAsia="Arial" w:hAnsiTheme="minorHAnsi" w:cs="Arial"/>
                <w:color w:val="000000"/>
              </w:rPr>
              <w:t>Most of these funds are not used and can be re-allocated after February</w:t>
            </w:r>
            <w:r w:rsidR="00F558DB">
              <w:rPr>
                <w:rFonts w:asciiTheme="minorHAnsi" w:eastAsia="Arial" w:hAnsiTheme="minorHAnsi" w:cs="Arial"/>
                <w:color w:val="000000"/>
              </w:rPr>
              <w:t xml:space="preserve"> 2015</w:t>
            </w:r>
            <w:r w:rsidR="004009A9">
              <w:rPr>
                <w:rFonts w:asciiTheme="minorHAnsi" w:eastAsia="Arial" w:hAnsiTheme="minorHAnsi" w:cs="Arial"/>
                <w:color w:val="000000"/>
              </w:rPr>
              <w:t>. The funds will be used to support salaries for FRC coordinators.</w:t>
            </w:r>
            <w:r w:rsidR="004009A9">
              <w:rPr>
                <w:rFonts w:asciiTheme="minorHAnsi" w:eastAsia="Arial" w:hAnsiTheme="minorHAnsi" w:cs="Arial"/>
                <w:color w:val="000000"/>
              </w:rPr>
              <w:br/>
            </w:r>
            <w:r w:rsidR="004009A9">
              <w:rPr>
                <w:rFonts w:asciiTheme="minorHAnsi" w:eastAsia="Arial" w:hAnsiTheme="minorHAnsi" w:cs="Arial"/>
                <w:color w:val="000000"/>
              </w:rPr>
              <w:br/>
            </w:r>
            <w:r w:rsidRPr="003D1517">
              <w:rPr>
                <w:rFonts w:asciiTheme="minorHAnsi" w:eastAsia="Arial" w:hAnsiTheme="minorHAnsi" w:cs="Arial"/>
                <w:color w:val="000000"/>
              </w:rPr>
              <w:t>SES</w:t>
            </w:r>
            <w:r w:rsidR="004009A9">
              <w:rPr>
                <w:rFonts w:asciiTheme="minorHAnsi" w:eastAsia="Arial" w:hAnsiTheme="minorHAnsi" w:cs="Arial"/>
                <w:color w:val="000000"/>
              </w:rPr>
              <w:t xml:space="preserve"> (Supplemental Educational Services)</w:t>
            </w:r>
            <w:r w:rsidRPr="003D1517">
              <w:rPr>
                <w:rFonts w:asciiTheme="minorHAnsi" w:eastAsia="Arial" w:hAnsiTheme="minorHAnsi" w:cs="Arial"/>
                <w:color w:val="000000"/>
              </w:rPr>
              <w:t xml:space="preserve"> is a required 10% set-aside. We </w:t>
            </w:r>
            <w:r w:rsidR="004009A9">
              <w:rPr>
                <w:rFonts w:asciiTheme="minorHAnsi" w:eastAsia="Arial" w:hAnsiTheme="minorHAnsi" w:cs="Arial"/>
                <w:color w:val="000000"/>
              </w:rPr>
              <w:t xml:space="preserve">are </w:t>
            </w:r>
            <w:r w:rsidRPr="003D1517">
              <w:rPr>
                <w:rFonts w:asciiTheme="minorHAnsi" w:eastAsia="Arial" w:hAnsiTheme="minorHAnsi" w:cs="Arial"/>
                <w:color w:val="000000"/>
              </w:rPr>
              <w:t>anticipat</w:t>
            </w:r>
            <w:r w:rsidR="004009A9">
              <w:rPr>
                <w:rFonts w:asciiTheme="minorHAnsi" w:eastAsia="Arial" w:hAnsiTheme="minorHAnsi" w:cs="Arial"/>
                <w:color w:val="000000"/>
              </w:rPr>
              <w:t>ing</w:t>
            </w:r>
            <w:r w:rsidR="00F558DB">
              <w:rPr>
                <w:rFonts w:asciiTheme="minorHAnsi" w:eastAsia="Arial" w:hAnsiTheme="minorHAnsi" w:cs="Arial"/>
                <w:color w:val="000000"/>
              </w:rPr>
              <w:t xml:space="preserve"> not spending $50,000 of the</w:t>
            </w:r>
            <w:r w:rsidRPr="003D1517">
              <w:rPr>
                <w:rFonts w:asciiTheme="minorHAnsi" w:eastAsia="Arial" w:hAnsiTheme="minorHAnsi" w:cs="Arial"/>
                <w:color w:val="000000"/>
              </w:rPr>
              <w:t xml:space="preserve"> SES funds.</w:t>
            </w:r>
            <w:r w:rsidR="004009A9">
              <w:rPr>
                <w:rFonts w:asciiTheme="minorHAnsi" w:eastAsia="Arial" w:hAnsiTheme="minorHAnsi" w:cs="Arial"/>
                <w:color w:val="000000"/>
              </w:rPr>
              <w:t xml:space="preserve"> Thes</w:t>
            </w:r>
            <w:r w:rsidR="007457BC">
              <w:rPr>
                <w:rFonts w:asciiTheme="minorHAnsi" w:eastAsia="Arial" w:hAnsiTheme="minorHAnsi" w:cs="Arial"/>
                <w:color w:val="000000"/>
              </w:rPr>
              <w:t>e funds will be re-allocated to buildings</w:t>
            </w:r>
            <w:r w:rsidR="00F558DB">
              <w:rPr>
                <w:rFonts w:asciiTheme="minorHAnsi" w:eastAsia="Arial" w:hAnsiTheme="minorHAnsi" w:cs="Arial"/>
                <w:color w:val="000000"/>
              </w:rPr>
              <w:t xml:space="preserve"> in February 2015</w:t>
            </w:r>
            <w:r w:rsidR="007457BC">
              <w:rPr>
                <w:rFonts w:asciiTheme="minorHAnsi" w:eastAsia="Arial" w:hAnsiTheme="minorHAnsi" w:cs="Arial"/>
                <w:color w:val="000000"/>
              </w:rPr>
              <w:t xml:space="preserve"> to use for professional development, after school or summer school activities.</w:t>
            </w:r>
            <w:r w:rsidR="007457BC">
              <w:rPr>
                <w:rFonts w:asciiTheme="minorHAnsi" w:hAnsiTheme="minorHAnsi"/>
              </w:rPr>
              <w:br/>
            </w:r>
            <w:r w:rsidR="007457BC">
              <w:rPr>
                <w:rFonts w:asciiTheme="minorHAnsi" w:hAnsiTheme="minorHAnsi"/>
              </w:rPr>
              <w:br/>
            </w:r>
            <w:r w:rsidR="00BE7F49">
              <w:rPr>
                <w:rFonts w:asciiTheme="minorHAnsi" w:eastAsia="Arial" w:hAnsiTheme="minorHAnsi" w:cs="Arial"/>
                <w:color w:val="000000"/>
              </w:rPr>
              <w:t>The Homeless</w:t>
            </w:r>
            <w:r w:rsidR="00A4595D">
              <w:rPr>
                <w:rFonts w:asciiTheme="minorHAnsi" w:eastAsia="Arial" w:hAnsiTheme="minorHAnsi" w:cs="Arial"/>
                <w:color w:val="000000"/>
              </w:rPr>
              <w:t xml:space="preserve"> allocation is based on the number of FIT students (77) in non-Title I buildings multiplied by the per pupil amount.</w:t>
            </w:r>
            <w:r w:rsidRPr="003D1517">
              <w:rPr>
                <w:rFonts w:asciiTheme="minorHAnsi" w:eastAsia="Arial" w:hAnsiTheme="minorHAnsi" w:cs="Arial"/>
                <w:color w:val="000000"/>
              </w:rPr>
              <w:t xml:space="preserve"> We utilize this set-aside to support </w:t>
            </w:r>
            <w:r w:rsidR="00A4595D">
              <w:rPr>
                <w:rFonts w:asciiTheme="minorHAnsi" w:eastAsia="Arial" w:hAnsiTheme="minorHAnsi" w:cs="Arial"/>
                <w:color w:val="000000"/>
              </w:rPr>
              <w:t>the FIT coordinators in the non-</w:t>
            </w:r>
            <w:r w:rsidRPr="003D1517">
              <w:rPr>
                <w:rFonts w:asciiTheme="minorHAnsi" w:eastAsia="Arial" w:hAnsiTheme="minorHAnsi" w:cs="Arial"/>
                <w:color w:val="000000"/>
              </w:rPr>
              <w:t>Title I buildings.</w:t>
            </w:r>
            <w:r w:rsidR="00BE7F49">
              <w:rPr>
                <w:rFonts w:asciiTheme="minorHAnsi" w:hAnsiTheme="minorHAnsi"/>
              </w:rPr>
              <w:br/>
            </w:r>
            <w:r w:rsidR="00BE7F49">
              <w:rPr>
                <w:rFonts w:asciiTheme="minorHAnsi" w:hAnsiTheme="minorHAnsi"/>
              </w:rPr>
              <w:br/>
            </w:r>
            <w:r w:rsidR="00BE7F49">
              <w:rPr>
                <w:rFonts w:asciiTheme="minorHAnsi" w:eastAsia="Arial" w:hAnsiTheme="minorHAnsi" w:cs="Arial"/>
                <w:color w:val="000000"/>
              </w:rPr>
              <w:t xml:space="preserve">The </w:t>
            </w:r>
            <w:r w:rsidRPr="003D1517">
              <w:rPr>
                <w:rFonts w:asciiTheme="minorHAnsi" w:eastAsia="Arial" w:hAnsiTheme="minorHAnsi" w:cs="Arial"/>
                <w:color w:val="000000"/>
              </w:rPr>
              <w:t>Neglected &amp; Delinquent</w:t>
            </w:r>
            <w:r w:rsidR="00BE7F49">
              <w:rPr>
                <w:rFonts w:asciiTheme="minorHAnsi" w:eastAsia="Arial" w:hAnsiTheme="minorHAnsi" w:cs="Arial"/>
                <w:color w:val="000000"/>
              </w:rPr>
              <w:t xml:space="preserve"> allocation is determined</w:t>
            </w:r>
            <w:r w:rsidRPr="003D1517">
              <w:rPr>
                <w:rFonts w:asciiTheme="minorHAnsi" w:eastAsia="Arial" w:hAnsiTheme="minorHAnsi" w:cs="Arial"/>
                <w:color w:val="000000"/>
              </w:rPr>
              <w:t xml:space="preserve"> the same </w:t>
            </w:r>
            <w:r w:rsidR="00BE7F49">
              <w:rPr>
                <w:rFonts w:asciiTheme="minorHAnsi" w:eastAsia="Arial" w:hAnsiTheme="minorHAnsi" w:cs="Arial"/>
                <w:color w:val="000000"/>
              </w:rPr>
              <w:t xml:space="preserve">way </w:t>
            </w:r>
            <w:r w:rsidRPr="003D1517">
              <w:rPr>
                <w:rFonts w:asciiTheme="minorHAnsi" w:eastAsia="Arial" w:hAnsiTheme="minorHAnsi" w:cs="Arial"/>
                <w:color w:val="000000"/>
              </w:rPr>
              <w:t xml:space="preserve">as </w:t>
            </w:r>
            <w:r w:rsidR="00BE7F49">
              <w:rPr>
                <w:rFonts w:asciiTheme="minorHAnsi" w:eastAsia="Arial" w:hAnsiTheme="minorHAnsi" w:cs="Arial"/>
                <w:color w:val="000000"/>
              </w:rPr>
              <w:t xml:space="preserve">the </w:t>
            </w:r>
            <w:r w:rsidRPr="003D1517">
              <w:rPr>
                <w:rFonts w:asciiTheme="minorHAnsi" w:eastAsia="Arial" w:hAnsiTheme="minorHAnsi" w:cs="Arial"/>
                <w:color w:val="000000"/>
              </w:rPr>
              <w:t>homeless</w:t>
            </w:r>
            <w:r w:rsidR="00BE7F49">
              <w:rPr>
                <w:rFonts w:asciiTheme="minorHAnsi" w:eastAsia="Arial" w:hAnsiTheme="minorHAnsi" w:cs="Arial"/>
                <w:color w:val="000000"/>
              </w:rPr>
              <w:t xml:space="preserve"> set-aside</w:t>
            </w:r>
            <w:r w:rsidRPr="003D1517">
              <w:rPr>
                <w:rFonts w:asciiTheme="minorHAnsi" w:eastAsia="Arial" w:hAnsiTheme="minorHAnsi" w:cs="Arial"/>
                <w:color w:val="000000"/>
              </w:rPr>
              <w:t>, but that number comes from the state.</w:t>
            </w:r>
            <w:r w:rsidR="00F558DB">
              <w:rPr>
                <w:rFonts w:asciiTheme="minorHAnsi" w:hAnsiTheme="minorHAnsi"/>
              </w:rPr>
              <w:br/>
            </w:r>
            <w:r w:rsidR="00F558DB">
              <w:rPr>
                <w:rFonts w:asciiTheme="minorHAnsi" w:hAnsiTheme="minorHAnsi"/>
              </w:rPr>
              <w:br/>
            </w:r>
            <w:r w:rsidRPr="003D1517">
              <w:rPr>
                <w:rFonts w:asciiTheme="minorHAnsi" w:eastAsia="Arial" w:hAnsiTheme="minorHAnsi" w:cs="Arial"/>
                <w:color w:val="000000"/>
              </w:rPr>
              <w:t>Administrative</w:t>
            </w:r>
            <w:r w:rsidR="00BE7F49">
              <w:rPr>
                <w:rFonts w:asciiTheme="minorHAnsi" w:eastAsia="Arial" w:hAnsiTheme="minorHAnsi" w:cs="Arial"/>
                <w:color w:val="000000"/>
              </w:rPr>
              <w:t xml:space="preserve"> costs</w:t>
            </w:r>
            <w:r w:rsidRPr="003D1517">
              <w:rPr>
                <w:rFonts w:asciiTheme="minorHAnsi" w:eastAsia="Arial" w:hAnsiTheme="minorHAnsi" w:cs="Arial"/>
                <w:color w:val="000000"/>
              </w:rPr>
              <w:t xml:space="preserve"> - Heather explained we will re-structure the Title I office to include two federal project coordinators and will no longer have a secretary. One federal projects coordinator will focus on FIT and N&amp;D and one will focus on Title I programming.</w:t>
            </w:r>
            <w:r w:rsidR="00BE7F49">
              <w:rPr>
                <w:rFonts w:asciiTheme="minorHAnsi" w:hAnsiTheme="minorHAnsi"/>
              </w:rPr>
              <w:br/>
            </w:r>
            <w:r w:rsidR="00BE7F49">
              <w:rPr>
                <w:rFonts w:asciiTheme="minorHAnsi" w:hAnsiTheme="minorHAnsi"/>
              </w:rPr>
              <w:br/>
            </w:r>
            <w:r w:rsidRPr="003D1517">
              <w:rPr>
                <w:rFonts w:asciiTheme="minorHAnsi" w:eastAsia="Arial" w:hAnsiTheme="minorHAnsi" w:cs="Arial"/>
                <w:color w:val="000000"/>
              </w:rPr>
              <w:t>Parent involvement is a required set-aside and is used in the buildings and at the district level.</w:t>
            </w:r>
            <w:r w:rsidR="00BE7F49">
              <w:rPr>
                <w:rFonts w:asciiTheme="minorHAnsi" w:hAnsiTheme="minorHAnsi"/>
              </w:rPr>
              <w:br/>
            </w:r>
            <w:r w:rsidR="00BE7F49">
              <w:rPr>
                <w:rFonts w:asciiTheme="minorHAnsi" w:hAnsiTheme="minorHAnsi"/>
              </w:rPr>
              <w:br/>
            </w:r>
            <w:r w:rsidRPr="003D1517">
              <w:rPr>
                <w:rFonts w:asciiTheme="minorHAnsi" w:eastAsia="Arial" w:hAnsiTheme="minorHAnsi" w:cs="Arial"/>
                <w:color w:val="000000"/>
              </w:rPr>
              <w:t>P</w:t>
            </w:r>
            <w:r w:rsidR="00BE7F49">
              <w:rPr>
                <w:rFonts w:asciiTheme="minorHAnsi" w:eastAsia="Arial" w:hAnsiTheme="minorHAnsi" w:cs="Arial"/>
                <w:color w:val="000000"/>
              </w:rPr>
              <w:t>rofessional Development</w:t>
            </w:r>
            <w:r w:rsidRPr="003D1517">
              <w:rPr>
                <w:rFonts w:asciiTheme="minorHAnsi" w:eastAsia="Arial" w:hAnsiTheme="minorHAnsi" w:cs="Arial"/>
                <w:color w:val="000000"/>
              </w:rPr>
              <w:t xml:space="preserve"> is a 10% required set-aside and these funds are used to support the instructional coaches.</w:t>
            </w:r>
            <w:r w:rsidR="00BE7F49">
              <w:rPr>
                <w:rFonts w:asciiTheme="minorHAnsi" w:hAnsiTheme="minorHAnsi"/>
              </w:rPr>
              <w:br/>
            </w:r>
            <w:r w:rsidR="00BE7F49">
              <w:rPr>
                <w:rFonts w:asciiTheme="minorHAnsi" w:hAnsiTheme="minorHAnsi"/>
              </w:rPr>
              <w:br/>
            </w:r>
            <w:r w:rsidR="00BE7F49">
              <w:rPr>
                <w:rFonts w:asciiTheme="minorHAnsi" w:eastAsia="Arial" w:hAnsiTheme="minorHAnsi" w:cs="Arial"/>
                <w:color w:val="000000"/>
              </w:rPr>
              <w:t xml:space="preserve">The </w:t>
            </w:r>
            <w:r w:rsidRPr="003D1517">
              <w:rPr>
                <w:rFonts w:asciiTheme="minorHAnsi" w:eastAsia="Arial" w:hAnsiTheme="minorHAnsi" w:cs="Arial"/>
                <w:color w:val="000000"/>
              </w:rPr>
              <w:t>DIBELS budget is for using DIBELS on iPads so</w:t>
            </w:r>
            <w:r w:rsidR="00BE7F49">
              <w:rPr>
                <w:rFonts w:asciiTheme="minorHAnsi" w:eastAsia="Arial" w:hAnsiTheme="minorHAnsi" w:cs="Arial"/>
                <w:color w:val="000000"/>
              </w:rPr>
              <w:t xml:space="preserve"> teachers</w:t>
            </w:r>
            <w:r w:rsidRPr="003D1517">
              <w:rPr>
                <w:rFonts w:asciiTheme="minorHAnsi" w:eastAsia="Arial" w:hAnsiTheme="minorHAnsi" w:cs="Arial"/>
                <w:color w:val="000000"/>
              </w:rPr>
              <w:t xml:space="preserve"> can obtain instant student achievement data.</w:t>
            </w:r>
            <w:r w:rsidR="00BE7F49">
              <w:rPr>
                <w:rFonts w:asciiTheme="minorHAnsi" w:hAnsiTheme="minorHAnsi"/>
              </w:rPr>
              <w:br/>
            </w:r>
            <w:r w:rsidR="00BE7F49">
              <w:rPr>
                <w:rFonts w:asciiTheme="minorHAnsi" w:hAnsiTheme="minorHAnsi"/>
              </w:rPr>
              <w:br/>
            </w:r>
            <w:proofErr w:type="spellStart"/>
            <w:r w:rsidRPr="003D1517">
              <w:rPr>
                <w:rFonts w:asciiTheme="minorHAnsi" w:eastAsia="Arial" w:hAnsiTheme="minorHAnsi" w:cs="Arial"/>
                <w:color w:val="000000"/>
              </w:rPr>
              <w:t>SuccessMaker</w:t>
            </w:r>
            <w:proofErr w:type="spellEnd"/>
            <w:r w:rsidRPr="003D1517">
              <w:rPr>
                <w:rFonts w:asciiTheme="minorHAnsi" w:eastAsia="Arial" w:hAnsiTheme="minorHAnsi" w:cs="Arial"/>
                <w:color w:val="000000"/>
              </w:rPr>
              <w:t xml:space="preserve"> </w:t>
            </w:r>
            <w:r w:rsidR="007A69C7">
              <w:rPr>
                <w:rFonts w:asciiTheme="minorHAnsi" w:eastAsia="Arial" w:hAnsiTheme="minorHAnsi" w:cs="Arial"/>
                <w:color w:val="000000"/>
              </w:rPr>
              <w:t xml:space="preserve">is a highly effective computer- and evidence-based reading and math intervention. The costs associated with maintaining </w:t>
            </w:r>
            <w:proofErr w:type="spellStart"/>
            <w:r w:rsidR="007A69C7">
              <w:rPr>
                <w:rFonts w:asciiTheme="minorHAnsi" w:eastAsia="Arial" w:hAnsiTheme="minorHAnsi" w:cs="Arial"/>
                <w:color w:val="000000"/>
              </w:rPr>
              <w:t>SuccessMaker</w:t>
            </w:r>
            <w:proofErr w:type="spellEnd"/>
            <w:r w:rsidR="007A69C7">
              <w:rPr>
                <w:rFonts w:asciiTheme="minorHAnsi" w:eastAsia="Arial" w:hAnsiTheme="minorHAnsi" w:cs="Arial"/>
                <w:color w:val="000000"/>
              </w:rPr>
              <w:t xml:space="preserve"> in the Title I K-8 buildings </w:t>
            </w:r>
            <w:r w:rsidRPr="003D1517">
              <w:rPr>
                <w:rFonts w:asciiTheme="minorHAnsi" w:eastAsia="Arial" w:hAnsiTheme="minorHAnsi" w:cs="Arial"/>
                <w:color w:val="000000"/>
              </w:rPr>
              <w:t xml:space="preserve">is paid for by the district. Heather mentioned that we are considering purchasing </w:t>
            </w:r>
            <w:proofErr w:type="spellStart"/>
            <w:r w:rsidRPr="003D1517">
              <w:rPr>
                <w:rFonts w:asciiTheme="minorHAnsi" w:eastAsia="Arial" w:hAnsiTheme="minorHAnsi" w:cs="Arial"/>
                <w:color w:val="000000"/>
              </w:rPr>
              <w:t>SuccessMaker</w:t>
            </w:r>
            <w:proofErr w:type="spellEnd"/>
            <w:r w:rsidRPr="003D1517">
              <w:rPr>
                <w:rFonts w:asciiTheme="minorHAnsi" w:eastAsia="Arial" w:hAnsiTheme="minorHAnsi" w:cs="Arial"/>
                <w:color w:val="000000"/>
              </w:rPr>
              <w:t xml:space="preserve"> licenses for non-Title I schools</w:t>
            </w:r>
            <w:r w:rsidR="00BE7F49">
              <w:rPr>
                <w:rFonts w:asciiTheme="minorHAnsi" w:eastAsia="Arial" w:hAnsiTheme="minorHAnsi" w:cs="Arial"/>
                <w:color w:val="000000"/>
              </w:rPr>
              <w:t xml:space="preserve"> to support FIT students</w:t>
            </w:r>
            <w:r w:rsidR="00F558DB">
              <w:rPr>
                <w:rFonts w:asciiTheme="minorHAnsi" w:eastAsia="Arial" w:hAnsiTheme="minorHAnsi" w:cs="Arial"/>
                <w:color w:val="000000"/>
              </w:rPr>
              <w:t xml:space="preserve"> in lieu of the current tutoring program</w:t>
            </w:r>
            <w:bookmarkStart w:id="0" w:name="_GoBack"/>
            <w:bookmarkEnd w:id="0"/>
            <w:r w:rsidRPr="003D1517">
              <w:rPr>
                <w:rFonts w:asciiTheme="minorHAnsi" w:eastAsia="Arial" w:hAnsiTheme="minorHAnsi" w:cs="Arial"/>
                <w:color w:val="000000"/>
              </w:rPr>
              <w:t>. Dave asked for a presentation.</w:t>
            </w:r>
            <w:r w:rsidR="007A69C7">
              <w:rPr>
                <w:rFonts w:asciiTheme="minorHAnsi" w:hAnsiTheme="minorHAnsi"/>
              </w:rPr>
              <w:br/>
            </w:r>
            <w:r w:rsidR="007A69C7">
              <w:rPr>
                <w:rFonts w:asciiTheme="minorHAnsi" w:hAnsiTheme="minorHAnsi"/>
              </w:rPr>
              <w:br/>
            </w:r>
            <w:r w:rsidRPr="003D1517">
              <w:rPr>
                <w:rFonts w:asciiTheme="minorHAnsi" w:eastAsia="Arial" w:hAnsiTheme="minorHAnsi" w:cs="Arial"/>
                <w:color w:val="000000"/>
              </w:rPr>
              <w:t>Heather reviewed the school enrollment data. This is all based on February data.</w:t>
            </w:r>
            <w:r w:rsidR="007A69C7">
              <w:rPr>
                <w:rFonts w:asciiTheme="minorHAnsi" w:hAnsiTheme="minorHAnsi"/>
              </w:rPr>
              <w:br/>
            </w:r>
            <w:r w:rsidR="007A69C7">
              <w:rPr>
                <w:rFonts w:asciiTheme="minorHAnsi" w:hAnsiTheme="minorHAnsi"/>
              </w:rPr>
              <w:br/>
            </w:r>
            <w:r w:rsidRPr="003D1517">
              <w:rPr>
                <w:rFonts w:asciiTheme="minorHAnsi" w:eastAsia="Arial" w:hAnsiTheme="minorHAnsi" w:cs="Arial"/>
                <w:color w:val="000000"/>
              </w:rPr>
              <w:t>Dave asked for an explanation of the Per Student Amount formula. Heather explained it i</w:t>
            </w:r>
            <w:r w:rsidR="00D23F1A">
              <w:rPr>
                <w:rFonts w:asciiTheme="minorHAnsi" w:eastAsia="Arial" w:hAnsiTheme="minorHAnsi" w:cs="Arial"/>
                <w:color w:val="000000"/>
              </w:rPr>
              <w:t>s based on the Total F&amp;R numbers and the balance after required set-asides and district expenses are subtracted. The F&amp;R total for Title I schools is divided into the balance.</w:t>
            </w:r>
            <w:r w:rsidR="007A69C7">
              <w:rPr>
                <w:rFonts w:asciiTheme="minorHAnsi" w:hAnsiTheme="minorHAnsi"/>
              </w:rPr>
              <w:br/>
            </w:r>
            <w:r w:rsidR="007A69C7">
              <w:rPr>
                <w:rFonts w:asciiTheme="minorHAnsi" w:hAnsiTheme="minorHAnsi"/>
              </w:rPr>
              <w:br/>
            </w:r>
            <w:r w:rsidRPr="003D1517">
              <w:rPr>
                <w:rFonts w:asciiTheme="minorHAnsi" w:eastAsia="Arial" w:hAnsiTheme="minorHAnsi" w:cs="Arial"/>
                <w:color w:val="000000"/>
              </w:rPr>
              <w:t xml:space="preserve">Heather </w:t>
            </w:r>
            <w:r w:rsidR="00D23F1A">
              <w:rPr>
                <w:rFonts w:asciiTheme="minorHAnsi" w:eastAsia="Arial" w:hAnsiTheme="minorHAnsi" w:cs="Arial"/>
                <w:color w:val="000000"/>
              </w:rPr>
              <w:t>emphasized</w:t>
            </w:r>
            <w:r w:rsidR="00D23F1A" w:rsidRPr="003D1517">
              <w:rPr>
                <w:rFonts w:asciiTheme="minorHAnsi" w:eastAsia="Arial" w:hAnsiTheme="minorHAnsi" w:cs="Arial"/>
                <w:color w:val="000000"/>
              </w:rPr>
              <w:t xml:space="preserve"> </w:t>
            </w:r>
            <w:r w:rsidRPr="003D1517">
              <w:rPr>
                <w:rFonts w:asciiTheme="minorHAnsi" w:eastAsia="Arial" w:hAnsiTheme="minorHAnsi" w:cs="Arial"/>
                <w:color w:val="000000"/>
              </w:rPr>
              <w:t>we always give as much as possible to the buildings. Heather explained we try to keep the per pupil allocation to buildings as an equal distribution. It is a careful balancing act. Lowell is taking a decrease this year because the</w:t>
            </w:r>
            <w:r w:rsidR="00D23F1A">
              <w:rPr>
                <w:rFonts w:asciiTheme="minorHAnsi" w:eastAsia="Arial" w:hAnsiTheme="minorHAnsi" w:cs="Arial"/>
                <w:color w:val="000000"/>
              </w:rPr>
              <w:t>i</w:t>
            </w:r>
            <w:r w:rsidRPr="003D1517">
              <w:rPr>
                <w:rFonts w:asciiTheme="minorHAnsi" w:eastAsia="Arial" w:hAnsiTheme="minorHAnsi" w:cs="Arial"/>
                <w:color w:val="000000"/>
              </w:rPr>
              <w:t xml:space="preserve">r number </w:t>
            </w:r>
            <w:r w:rsidRPr="003D1517">
              <w:rPr>
                <w:rFonts w:asciiTheme="minorHAnsi" w:eastAsia="Arial" w:hAnsiTheme="minorHAnsi" w:cs="Arial"/>
                <w:color w:val="000000"/>
              </w:rPr>
              <w:lastRenderedPageBreak/>
              <w:t>of students decreased. If we increase the yellow band of poverty, it increases Franklin but decreases other schools.</w:t>
            </w:r>
          </w:p>
          <w:p w:rsidR="00BA30AD" w:rsidRPr="00BA30AD" w:rsidRDefault="00D23F1A" w:rsidP="000F7BF6">
            <w:pPr>
              <w:widowControl w:val="0"/>
              <w:spacing w:after="100"/>
              <w:ind w:left="0"/>
              <w:rPr>
                <w:rFonts w:asciiTheme="minorHAnsi" w:hAnsiTheme="minorHAnsi"/>
              </w:rPr>
            </w:pPr>
            <w:r>
              <w:rPr>
                <w:rFonts w:asciiTheme="minorHAnsi" w:eastAsia="Arial" w:hAnsiTheme="minorHAnsi" w:cs="Arial"/>
                <w:color w:val="000000"/>
              </w:rPr>
              <w:t>The high school budget reflects the removal of Hellgate. The H</w:t>
            </w:r>
            <w:r w:rsidR="00BA30AD" w:rsidRPr="003D1517">
              <w:rPr>
                <w:rFonts w:asciiTheme="minorHAnsi" w:eastAsia="Arial" w:hAnsiTheme="minorHAnsi" w:cs="Arial"/>
                <w:color w:val="000000"/>
              </w:rPr>
              <w:t xml:space="preserve">omeless and N&amp;D numbers </w:t>
            </w:r>
            <w:r>
              <w:rPr>
                <w:rFonts w:asciiTheme="minorHAnsi" w:eastAsia="Arial" w:hAnsiTheme="minorHAnsi" w:cs="Arial"/>
                <w:color w:val="000000"/>
              </w:rPr>
              <w:t xml:space="preserve">include </w:t>
            </w:r>
            <w:r w:rsidR="00BA30AD" w:rsidRPr="003D1517">
              <w:rPr>
                <w:rFonts w:asciiTheme="minorHAnsi" w:eastAsia="Arial" w:hAnsiTheme="minorHAnsi" w:cs="Arial"/>
                <w:color w:val="000000"/>
              </w:rPr>
              <w:t>Hellgate</w:t>
            </w:r>
            <w:r>
              <w:rPr>
                <w:rFonts w:asciiTheme="minorHAnsi" w:eastAsia="Arial" w:hAnsiTheme="minorHAnsi" w:cs="Arial"/>
                <w:color w:val="000000"/>
              </w:rPr>
              <w:t xml:space="preserve"> as a non-Title I school</w:t>
            </w:r>
            <w:r w:rsidR="00BA30AD" w:rsidRPr="003D1517">
              <w:rPr>
                <w:rFonts w:asciiTheme="minorHAnsi" w:eastAsia="Arial" w:hAnsiTheme="minorHAnsi" w:cs="Arial"/>
                <w:color w:val="000000"/>
              </w:rPr>
              <w:t>.</w:t>
            </w:r>
            <w:r>
              <w:rPr>
                <w:rFonts w:asciiTheme="minorHAnsi" w:hAnsiTheme="minorHAnsi"/>
              </w:rPr>
              <w:br/>
            </w:r>
            <w:r>
              <w:rPr>
                <w:rFonts w:asciiTheme="minorHAnsi" w:hAnsiTheme="minorHAnsi"/>
              </w:rPr>
              <w:br/>
            </w:r>
            <w:r w:rsidR="00BA30AD" w:rsidRPr="003D1517">
              <w:rPr>
                <w:rFonts w:asciiTheme="minorHAnsi" w:eastAsia="Arial" w:hAnsiTheme="minorHAnsi" w:cs="Arial"/>
                <w:color w:val="000000"/>
              </w:rPr>
              <w:t>Tracy wondered if Big Sky will have a full-time FRC coordinator. Heather said that will be up to Big Sky.</w:t>
            </w:r>
          </w:p>
        </w:tc>
      </w:tr>
      <w:tr w:rsidR="008838DB" w:rsidTr="00D14CE1">
        <w:tc>
          <w:tcPr>
            <w:tcW w:w="1440" w:type="dxa"/>
          </w:tcPr>
          <w:p w:rsidR="008838DB" w:rsidRDefault="008838DB" w:rsidP="00D14CE1">
            <w:pPr>
              <w:pStyle w:val="ColorfulList-Accent11"/>
              <w:ind w:left="0"/>
              <w:jc w:val="both"/>
              <w:rPr>
                <w:b/>
                <w:bCs/>
              </w:rPr>
            </w:pPr>
            <w:r>
              <w:rPr>
                <w:b/>
                <w:bCs/>
              </w:rPr>
              <w:lastRenderedPageBreak/>
              <w:t>7:10 – 7:20</w:t>
            </w:r>
          </w:p>
        </w:tc>
        <w:tc>
          <w:tcPr>
            <w:tcW w:w="7920" w:type="dxa"/>
          </w:tcPr>
          <w:p w:rsidR="008838DB" w:rsidRPr="00BA30AD" w:rsidRDefault="00DB4432" w:rsidP="000F7BF6">
            <w:pPr>
              <w:widowControl w:val="0"/>
              <w:spacing w:after="100"/>
              <w:ind w:left="0"/>
              <w:rPr>
                <w:rFonts w:asciiTheme="minorHAnsi" w:hAnsiTheme="minorHAnsi"/>
              </w:rPr>
            </w:pPr>
            <w:r w:rsidRPr="00BA30AD">
              <w:rPr>
                <w:b/>
              </w:rPr>
              <w:t>Identify next meeting date</w:t>
            </w:r>
            <w:r w:rsidR="009C3054" w:rsidRPr="00BA30AD">
              <w:rPr>
                <w:b/>
              </w:rPr>
              <w:t xml:space="preserve"> – Heather Davis Schmidt</w:t>
            </w:r>
            <w:r w:rsidR="00BA30AD">
              <w:rPr>
                <w:b/>
              </w:rPr>
              <w:br/>
            </w:r>
            <w:r w:rsidR="00BA30AD">
              <w:rPr>
                <w:b/>
              </w:rPr>
              <w:br/>
            </w:r>
            <w:r w:rsidR="00D23F1A">
              <w:rPr>
                <w:rFonts w:asciiTheme="minorHAnsi" w:eastAsia="Arial" w:hAnsiTheme="minorHAnsi" w:cs="Arial"/>
                <w:color w:val="000000"/>
              </w:rPr>
              <w:t>Scheduled</w:t>
            </w:r>
            <w:r w:rsidR="00BA30AD" w:rsidRPr="003D1517">
              <w:rPr>
                <w:rFonts w:asciiTheme="minorHAnsi" w:eastAsia="Arial" w:hAnsiTheme="minorHAnsi" w:cs="Arial"/>
                <w:color w:val="000000"/>
              </w:rPr>
              <w:t xml:space="preserve"> May 21 for ne</w:t>
            </w:r>
            <w:r w:rsidR="00D23F1A">
              <w:rPr>
                <w:rFonts w:asciiTheme="minorHAnsi" w:eastAsia="Arial" w:hAnsiTheme="minorHAnsi" w:cs="Arial"/>
                <w:color w:val="000000"/>
              </w:rPr>
              <w:t>xt</w:t>
            </w:r>
            <w:r w:rsidR="00BA30AD" w:rsidRPr="003D1517">
              <w:rPr>
                <w:rFonts w:asciiTheme="minorHAnsi" w:eastAsia="Arial" w:hAnsiTheme="minorHAnsi" w:cs="Arial"/>
                <w:color w:val="000000"/>
              </w:rPr>
              <w:t xml:space="preserve"> meeting. Heather will send a new calendar invitation</w:t>
            </w:r>
            <w:r w:rsidR="00D23F1A">
              <w:rPr>
                <w:rFonts w:asciiTheme="minorHAnsi" w:eastAsia="Arial" w:hAnsiTheme="minorHAnsi" w:cs="Arial"/>
                <w:color w:val="000000"/>
              </w:rPr>
              <w:t xml:space="preserve"> to everyone</w:t>
            </w:r>
            <w:r w:rsidR="00BA30AD" w:rsidRPr="003D1517">
              <w:rPr>
                <w:rFonts w:asciiTheme="minorHAnsi" w:eastAsia="Arial" w:hAnsiTheme="minorHAnsi" w:cs="Arial"/>
                <w:color w:val="000000"/>
              </w:rPr>
              <w:t>.</w:t>
            </w:r>
          </w:p>
        </w:tc>
      </w:tr>
      <w:tr w:rsidR="008838DB" w:rsidTr="00D14CE1">
        <w:tc>
          <w:tcPr>
            <w:tcW w:w="1440" w:type="dxa"/>
          </w:tcPr>
          <w:p w:rsidR="008838DB" w:rsidRDefault="008838DB" w:rsidP="00D14CE1">
            <w:pPr>
              <w:pStyle w:val="ColorfulList-Accent11"/>
              <w:ind w:left="0"/>
              <w:jc w:val="both"/>
              <w:rPr>
                <w:b/>
                <w:bCs/>
              </w:rPr>
            </w:pPr>
            <w:r>
              <w:rPr>
                <w:b/>
                <w:bCs/>
              </w:rPr>
              <w:t>7:20-7:30</w:t>
            </w:r>
          </w:p>
        </w:tc>
        <w:tc>
          <w:tcPr>
            <w:tcW w:w="7920" w:type="dxa"/>
          </w:tcPr>
          <w:p w:rsidR="008838DB" w:rsidRPr="00BA30AD" w:rsidRDefault="008838DB" w:rsidP="000F7BF6">
            <w:pPr>
              <w:ind w:left="0"/>
              <w:rPr>
                <w:b/>
              </w:rPr>
            </w:pPr>
            <w:r w:rsidRPr="00BA30AD">
              <w:rPr>
                <w:b/>
              </w:rPr>
              <w:t>Closing and next steps</w:t>
            </w:r>
          </w:p>
          <w:p w:rsidR="008838DB" w:rsidRPr="00FB5F56" w:rsidRDefault="008838DB" w:rsidP="000F7BF6">
            <w:pPr>
              <w:ind w:left="0"/>
              <w:rPr>
                <w:rStyle w:val="Hyperlink"/>
              </w:rPr>
            </w:pPr>
            <w:r>
              <w:fldChar w:fldCharType="begin"/>
            </w:r>
            <w:r w:rsidR="003C3426">
              <w:instrText>HYPERLINK "https://www.dropbox.com/s/4d74ba47oglblzf/Exit%20Ticket%20Stars_Stairs_Share.doc"</w:instrText>
            </w:r>
            <w:r>
              <w:fldChar w:fldCharType="separate"/>
            </w:r>
            <w:r w:rsidRPr="00FB5F56">
              <w:rPr>
                <w:rStyle w:val="Hyperlink"/>
              </w:rPr>
              <w:t>Exit Ticket</w:t>
            </w:r>
          </w:p>
          <w:p w:rsidR="008838DB" w:rsidRDefault="008838DB" w:rsidP="000F7BF6">
            <w:pPr>
              <w:ind w:left="0"/>
            </w:pPr>
            <w:r>
              <w:fldChar w:fldCharType="end"/>
            </w:r>
            <w:r>
              <w:t xml:space="preserve">Next meeting date: </w:t>
            </w:r>
            <w:r w:rsidR="003D1517">
              <w:rPr>
                <w:b/>
                <w:i/>
              </w:rPr>
              <w:t>May 21, 2014, 6:00 to 7:30 PM</w:t>
            </w:r>
          </w:p>
        </w:tc>
      </w:tr>
    </w:tbl>
    <w:p w:rsidR="008838DB" w:rsidRPr="00DC0D9F" w:rsidRDefault="008838DB" w:rsidP="0042514F">
      <w:pPr>
        <w:pStyle w:val="ColorfulList-Accent11"/>
        <w:jc w:val="center"/>
        <w:rPr>
          <w:b/>
          <w:bCs/>
          <w:szCs w:val="26"/>
        </w:rPr>
      </w:pPr>
    </w:p>
    <w:p w:rsidR="00D23F1A" w:rsidRDefault="00D23F1A" w:rsidP="000F7BF6">
      <w:pPr>
        <w:ind w:left="0"/>
        <w:rPr>
          <w:rFonts w:asciiTheme="minorHAnsi" w:eastAsia="Times New Roman" w:hAnsiTheme="minorHAnsi"/>
          <w:color w:val="000000"/>
          <w:sz w:val="21"/>
          <w:szCs w:val="21"/>
        </w:rPr>
      </w:pPr>
      <w:r w:rsidRPr="00D23F1A">
        <w:rPr>
          <w:rFonts w:asciiTheme="minorHAnsi" w:eastAsia="Times New Roman" w:hAnsiTheme="minorHAnsi"/>
          <w:b/>
          <w:color w:val="000000"/>
          <w:sz w:val="21"/>
          <w:szCs w:val="21"/>
        </w:rPr>
        <w:t>Exit Ticket Responses</w:t>
      </w:r>
      <w:proofErr w:type="gramStart"/>
      <w:r w:rsidRPr="00D23F1A">
        <w:rPr>
          <w:rFonts w:asciiTheme="minorHAnsi" w:eastAsia="Times New Roman" w:hAnsiTheme="minorHAnsi"/>
          <w:b/>
          <w:color w:val="000000"/>
          <w:sz w:val="21"/>
          <w:szCs w:val="21"/>
        </w:rPr>
        <w:t>:</w:t>
      </w:r>
      <w:proofErr w:type="gramEnd"/>
      <w:r w:rsidRPr="00D23F1A">
        <w:rPr>
          <w:rFonts w:asciiTheme="minorHAnsi" w:eastAsia="Times New Roman" w:hAnsiTheme="minorHAnsi"/>
          <w:b/>
          <w:color w:val="000000"/>
          <w:sz w:val="21"/>
          <w:szCs w:val="21"/>
        </w:rPr>
        <w:br/>
      </w:r>
      <w:r>
        <w:rPr>
          <w:rFonts w:asciiTheme="minorHAnsi" w:eastAsia="Times New Roman" w:hAnsiTheme="minorHAnsi"/>
          <w:color w:val="000000"/>
          <w:sz w:val="21"/>
          <w:szCs w:val="21"/>
        </w:rPr>
        <w:br/>
      </w:r>
      <w:r w:rsidRPr="00D23F1A">
        <w:rPr>
          <w:rFonts w:asciiTheme="minorHAnsi" w:eastAsia="Times New Roman" w:hAnsiTheme="minorHAnsi"/>
          <w:b/>
          <w:color w:val="000000"/>
          <w:sz w:val="21"/>
          <w:szCs w:val="21"/>
        </w:rPr>
        <w:t>Stars</w:t>
      </w:r>
      <w:r>
        <w:rPr>
          <w:rFonts w:asciiTheme="minorHAnsi" w:eastAsia="Times New Roman" w:hAnsiTheme="minorHAnsi"/>
          <w:color w:val="000000"/>
          <w:sz w:val="21"/>
          <w:szCs w:val="21"/>
        </w:rPr>
        <w:t xml:space="preserve"> (Compliments) – What is working well with the Title I programs?</w:t>
      </w:r>
      <w:r w:rsidR="00607FD3">
        <w:rPr>
          <w:rFonts w:asciiTheme="minorHAnsi" w:eastAsia="Times New Roman" w:hAnsiTheme="minorHAnsi"/>
          <w:color w:val="000000"/>
          <w:sz w:val="21"/>
          <w:szCs w:val="21"/>
        </w:rPr>
        <w:t xml:space="preserve"> (Organized based on consistent themes):</w:t>
      </w:r>
      <w:r w:rsidR="000F7BF6">
        <w:rPr>
          <w:rFonts w:asciiTheme="minorHAnsi" w:eastAsia="Times New Roman" w:hAnsiTheme="minorHAnsi"/>
          <w:color w:val="000000"/>
          <w:sz w:val="21"/>
          <w:szCs w:val="21"/>
        </w:rPr>
        <w:br/>
      </w:r>
    </w:p>
    <w:p w:rsidR="00607FD3" w:rsidRPr="00607FD3" w:rsidRDefault="00607FD3" w:rsidP="00607FD3">
      <w:pPr>
        <w:ind w:left="0" w:firstLine="360"/>
        <w:rPr>
          <w:rFonts w:asciiTheme="minorHAnsi" w:eastAsia="Times New Roman" w:hAnsiTheme="minorHAnsi"/>
          <w:b/>
          <w:color w:val="000000"/>
          <w:sz w:val="21"/>
          <w:szCs w:val="21"/>
        </w:rPr>
      </w:pPr>
      <w:r w:rsidRPr="00607FD3">
        <w:rPr>
          <w:rFonts w:asciiTheme="minorHAnsi" w:eastAsia="Times New Roman" w:hAnsiTheme="minorHAnsi"/>
          <w:b/>
          <w:color w:val="000000"/>
          <w:sz w:val="21"/>
          <w:szCs w:val="21"/>
        </w:rPr>
        <w:t>Interventions</w:t>
      </w:r>
      <w:r>
        <w:rPr>
          <w:rFonts w:asciiTheme="minorHAnsi" w:eastAsia="Times New Roman" w:hAnsiTheme="minorHAnsi"/>
          <w:b/>
          <w:color w:val="000000"/>
          <w:sz w:val="21"/>
          <w:szCs w:val="21"/>
        </w:rPr>
        <w:t>/Instructional Strategies</w:t>
      </w:r>
    </w:p>
    <w:p w:rsidR="00607FD3" w:rsidRDefault="00607FD3" w:rsidP="00607FD3">
      <w:pPr>
        <w:pStyle w:val="ListParagraph"/>
        <w:numPr>
          <w:ilvl w:val="0"/>
          <w:numId w:val="40"/>
        </w:numPr>
        <w:rPr>
          <w:rFonts w:asciiTheme="minorHAnsi" w:eastAsia="Times New Roman" w:hAnsiTheme="minorHAnsi"/>
          <w:color w:val="000000"/>
          <w:sz w:val="21"/>
          <w:szCs w:val="21"/>
        </w:rPr>
      </w:pPr>
      <w:r>
        <w:rPr>
          <w:rFonts w:asciiTheme="minorHAnsi" w:eastAsia="Times New Roman" w:hAnsiTheme="minorHAnsi"/>
          <w:color w:val="000000"/>
          <w:sz w:val="21"/>
          <w:szCs w:val="21"/>
        </w:rPr>
        <w:t>Increased/targeted small group instruction for intensive/strategic students</w:t>
      </w:r>
    </w:p>
    <w:p w:rsidR="00607FD3" w:rsidRDefault="00607FD3" w:rsidP="00607FD3">
      <w:pPr>
        <w:pStyle w:val="ListParagraph"/>
        <w:numPr>
          <w:ilvl w:val="0"/>
          <w:numId w:val="40"/>
        </w:numPr>
        <w:rPr>
          <w:rFonts w:asciiTheme="minorHAnsi" w:eastAsia="Times New Roman" w:hAnsiTheme="minorHAnsi"/>
          <w:color w:val="000000"/>
          <w:sz w:val="21"/>
          <w:szCs w:val="21"/>
        </w:rPr>
      </w:pPr>
      <w:r>
        <w:rPr>
          <w:rFonts w:asciiTheme="minorHAnsi" w:eastAsia="Times New Roman" w:hAnsiTheme="minorHAnsi"/>
          <w:color w:val="000000"/>
          <w:sz w:val="21"/>
          <w:szCs w:val="21"/>
        </w:rPr>
        <w:t>Reading intervention classes building students fundamental reading skills at Hellgate.</w:t>
      </w:r>
    </w:p>
    <w:p w:rsidR="00607FD3" w:rsidRDefault="00607FD3" w:rsidP="00607FD3">
      <w:pPr>
        <w:pStyle w:val="ListParagraph"/>
        <w:numPr>
          <w:ilvl w:val="0"/>
          <w:numId w:val="40"/>
        </w:numPr>
        <w:rPr>
          <w:rFonts w:asciiTheme="minorHAnsi" w:eastAsia="Times New Roman" w:hAnsiTheme="minorHAnsi"/>
          <w:color w:val="000000"/>
          <w:sz w:val="21"/>
          <w:szCs w:val="21"/>
        </w:rPr>
      </w:pPr>
      <w:r>
        <w:rPr>
          <w:rFonts w:asciiTheme="minorHAnsi" w:eastAsia="Times New Roman" w:hAnsiTheme="minorHAnsi"/>
          <w:color w:val="000000"/>
          <w:sz w:val="21"/>
          <w:szCs w:val="21"/>
        </w:rPr>
        <w:t>Utilizing learning tools to assist identified students catch up to “grade level” in weak areas of learning.</w:t>
      </w:r>
    </w:p>
    <w:p w:rsidR="00607FD3" w:rsidRDefault="00607FD3" w:rsidP="00607FD3">
      <w:pPr>
        <w:pStyle w:val="ListParagraph"/>
        <w:numPr>
          <w:ilvl w:val="0"/>
          <w:numId w:val="40"/>
        </w:numPr>
        <w:rPr>
          <w:rFonts w:asciiTheme="minorHAnsi" w:eastAsia="Times New Roman" w:hAnsiTheme="minorHAnsi"/>
          <w:color w:val="000000"/>
          <w:sz w:val="21"/>
          <w:szCs w:val="21"/>
        </w:rPr>
      </w:pPr>
      <w:r>
        <w:rPr>
          <w:rFonts w:asciiTheme="minorHAnsi" w:eastAsia="Times New Roman" w:hAnsiTheme="minorHAnsi"/>
          <w:color w:val="000000"/>
          <w:sz w:val="21"/>
          <w:szCs w:val="21"/>
        </w:rPr>
        <w:t>Development of multi-tiered systems of support, braided initiative.</w:t>
      </w:r>
    </w:p>
    <w:p w:rsidR="000F7BF6" w:rsidRPr="000F7BF6" w:rsidRDefault="000F7BF6" w:rsidP="000F7BF6">
      <w:pPr>
        <w:pStyle w:val="ListParagraph"/>
        <w:numPr>
          <w:ilvl w:val="0"/>
          <w:numId w:val="40"/>
        </w:numPr>
        <w:rPr>
          <w:rFonts w:asciiTheme="minorHAnsi" w:eastAsia="Times New Roman" w:hAnsiTheme="minorHAnsi"/>
          <w:color w:val="000000"/>
          <w:sz w:val="21"/>
          <w:szCs w:val="21"/>
        </w:rPr>
      </w:pPr>
      <w:r w:rsidRPr="00D23F1A">
        <w:rPr>
          <w:rFonts w:asciiTheme="minorHAnsi" w:eastAsia="Times New Roman" w:hAnsiTheme="minorHAnsi"/>
          <w:color w:val="000000"/>
          <w:sz w:val="21"/>
          <w:szCs w:val="21"/>
        </w:rPr>
        <w:t>Summer school programs for K&amp;1</w:t>
      </w:r>
    </w:p>
    <w:p w:rsidR="00607FD3" w:rsidRDefault="00607FD3" w:rsidP="00607FD3">
      <w:pPr>
        <w:pStyle w:val="ListParagraph"/>
        <w:numPr>
          <w:ilvl w:val="0"/>
          <w:numId w:val="40"/>
        </w:numPr>
        <w:rPr>
          <w:rFonts w:asciiTheme="minorHAnsi" w:eastAsia="Times New Roman" w:hAnsiTheme="minorHAnsi"/>
          <w:color w:val="000000"/>
          <w:sz w:val="21"/>
          <w:szCs w:val="21"/>
        </w:rPr>
      </w:pPr>
      <w:r>
        <w:rPr>
          <w:rFonts w:asciiTheme="minorHAnsi" w:eastAsia="Times New Roman" w:hAnsiTheme="minorHAnsi"/>
          <w:color w:val="000000"/>
          <w:sz w:val="21"/>
          <w:szCs w:val="21"/>
        </w:rPr>
        <w:t>The dedicated Title I coordinator and FRC staff at Hellgate High School</w:t>
      </w:r>
      <w:proofErr w:type="gramStart"/>
      <w:r>
        <w:rPr>
          <w:rFonts w:asciiTheme="minorHAnsi" w:eastAsia="Times New Roman" w:hAnsiTheme="minorHAnsi"/>
          <w:color w:val="000000"/>
          <w:sz w:val="21"/>
          <w:szCs w:val="21"/>
        </w:rPr>
        <w:t>;</w:t>
      </w:r>
      <w:proofErr w:type="gramEnd"/>
      <w:r>
        <w:rPr>
          <w:rFonts w:asciiTheme="minorHAnsi" w:eastAsia="Times New Roman" w:hAnsiTheme="minorHAnsi"/>
          <w:color w:val="000000"/>
          <w:sz w:val="21"/>
          <w:szCs w:val="21"/>
        </w:rPr>
        <w:t xml:space="preserve"> as well as CSP at Hawthorne.</w:t>
      </w:r>
    </w:p>
    <w:p w:rsidR="00607FD3" w:rsidRPr="00607FD3" w:rsidRDefault="00607FD3" w:rsidP="00607FD3">
      <w:pPr>
        <w:pStyle w:val="ListParagraph"/>
        <w:numPr>
          <w:ilvl w:val="0"/>
          <w:numId w:val="40"/>
        </w:numPr>
        <w:rPr>
          <w:rFonts w:asciiTheme="minorHAnsi" w:eastAsia="Times New Roman" w:hAnsiTheme="minorHAnsi"/>
          <w:color w:val="000000"/>
          <w:sz w:val="21"/>
          <w:szCs w:val="21"/>
        </w:rPr>
      </w:pPr>
      <w:r>
        <w:rPr>
          <w:rFonts w:asciiTheme="minorHAnsi" w:eastAsia="Times New Roman" w:hAnsiTheme="minorHAnsi"/>
          <w:color w:val="000000"/>
          <w:sz w:val="21"/>
          <w:szCs w:val="21"/>
        </w:rPr>
        <w:t>Providing needed services.</w:t>
      </w:r>
      <w:r w:rsidR="000F7BF6">
        <w:rPr>
          <w:rFonts w:asciiTheme="minorHAnsi" w:eastAsia="Times New Roman" w:hAnsiTheme="minorHAnsi"/>
          <w:color w:val="000000"/>
          <w:sz w:val="21"/>
          <w:szCs w:val="21"/>
        </w:rPr>
        <w:br/>
      </w:r>
    </w:p>
    <w:p w:rsidR="00607FD3" w:rsidRDefault="00607FD3" w:rsidP="00607FD3">
      <w:pPr>
        <w:ind w:left="0" w:firstLine="360"/>
        <w:rPr>
          <w:rFonts w:asciiTheme="minorHAnsi" w:eastAsia="Times New Roman" w:hAnsiTheme="minorHAnsi"/>
          <w:b/>
          <w:color w:val="000000"/>
          <w:sz w:val="21"/>
          <w:szCs w:val="21"/>
        </w:rPr>
      </w:pPr>
      <w:r w:rsidRPr="00607FD3">
        <w:rPr>
          <w:rFonts w:asciiTheme="minorHAnsi" w:eastAsia="Times New Roman" w:hAnsiTheme="minorHAnsi"/>
          <w:b/>
          <w:color w:val="000000"/>
          <w:sz w:val="21"/>
          <w:szCs w:val="21"/>
        </w:rPr>
        <w:t>Technology</w:t>
      </w:r>
    </w:p>
    <w:p w:rsidR="00607FD3" w:rsidRDefault="00607FD3" w:rsidP="00607FD3">
      <w:pPr>
        <w:pStyle w:val="ListParagraph"/>
        <w:numPr>
          <w:ilvl w:val="0"/>
          <w:numId w:val="40"/>
        </w:numPr>
        <w:rPr>
          <w:rFonts w:asciiTheme="minorHAnsi" w:eastAsia="Times New Roman" w:hAnsiTheme="minorHAnsi"/>
          <w:color w:val="000000"/>
          <w:sz w:val="21"/>
          <w:szCs w:val="21"/>
        </w:rPr>
      </w:pPr>
      <w:r>
        <w:rPr>
          <w:rFonts w:asciiTheme="minorHAnsi" w:eastAsia="Times New Roman" w:hAnsiTheme="minorHAnsi"/>
          <w:color w:val="000000"/>
          <w:sz w:val="21"/>
          <w:szCs w:val="21"/>
        </w:rPr>
        <w:t xml:space="preserve">Technology (Apple products and </w:t>
      </w:r>
      <w:proofErr w:type="spellStart"/>
      <w:r>
        <w:rPr>
          <w:rFonts w:asciiTheme="minorHAnsi" w:eastAsia="Times New Roman" w:hAnsiTheme="minorHAnsi"/>
          <w:color w:val="000000"/>
          <w:sz w:val="21"/>
          <w:szCs w:val="21"/>
        </w:rPr>
        <w:t>SuccessMaker</w:t>
      </w:r>
      <w:proofErr w:type="spellEnd"/>
      <w:r>
        <w:rPr>
          <w:rFonts w:asciiTheme="minorHAnsi" w:eastAsia="Times New Roman" w:hAnsiTheme="minorHAnsi"/>
          <w:color w:val="000000"/>
          <w:sz w:val="21"/>
          <w:szCs w:val="21"/>
        </w:rPr>
        <w:t>)</w:t>
      </w:r>
    </w:p>
    <w:p w:rsidR="00607FD3" w:rsidRDefault="00607FD3" w:rsidP="00607FD3">
      <w:pPr>
        <w:pStyle w:val="ListParagraph"/>
        <w:numPr>
          <w:ilvl w:val="0"/>
          <w:numId w:val="40"/>
        </w:numPr>
        <w:rPr>
          <w:rFonts w:asciiTheme="minorHAnsi" w:eastAsia="Times New Roman" w:hAnsiTheme="minorHAnsi"/>
          <w:color w:val="000000"/>
          <w:sz w:val="21"/>
          <w:szCs w:val="21"/>
        </w:rPr>
      </w:pPr>
      <w:r>
        <w:rPr>
          <w:rFonts w:asciiTheme="minorHAnsi" w:eastAsia="Times New Roman" w:hAnsiTheme="minorHAnsi"/>
          <w:color w:val="000000"/>
          <w:sz w:val="21"/>
          <w:szCs w:val="21"/>
        </w:rPr>
        <w:t xml:space="preserve">Filling gaps with programs such as </w:t>
      </w:r>
      <w:proofErr w:type="spellStart"/>
      <w:r>
        <w:rPr>
          <w:rFonts w:asciiTheme="minorHAnsi" w:eastAsia="Times New Roman" w:hAnsiTheme="minorHAnsi"/>
          <w:color w:val="000000"/>
          <w:sz w:val="21"/>
          <w:szCs w:val="21"/>
        </w:rPr>
        <w:t>SuccessMaker</w:t>
      </w:r>
      <w:proofErr w:type="spellEnd"/>
      <w:r>
        <w:rPr>
          <w:rFonts w:asciiTheme="minorHAnsi" w:eastAsia="Times New Roman" w:hAnsiTheme="minorHAnsi"/>
          <w:color w:val="000000"/>
          <w:sz w:val="21"/>
          <w:szCs w:val="21"/>
        </w:rPr>
        <w:t>.</w:t>
      </w:r>
    </w:p>
    <w:p w:rsidR="00607FD3" w:rsidRDefault="00607FD3" w:rsidP="00607FD3">
      <w:pPr>
        <w:pStyle w:val="ListParagraph"/>
        <w:numPr>
          <w:ilvl w:val="0"/>
          <w:numId w:val="40"/>
        </w:numPr>
        <w:rPr>
          <w:rFonts w:asciiTheme="minorHAnsi" w:eastAsia="Times New Roman" w:hAnsiTheme="minorHAnsi"/>
          <w:color w:val="000000"/>
          <w:sz w:val="21"/>
          <w:szCs w:val="21"/>
        </w:rPr>
      </w:pPr>
      <w:proofErr w:type="spellStart"/>
      <w:r>
        <w:rPr>
          <w:rFonts w:asciiTheme="minorHAnsi" w:eastAsia="Times New Roman" w:hAnsiTheme="minorHAnsi"/>
          <w:color w:val="000000"/>
          <w:sz w:val="21"/>
          <w:szCs w:val="21"/>
        </w:rPr>
        <w:t>SuccessMaker</w:t>
      </w:r>
      <w:proofErr w:type="spellEnd"/>
      <w:r>
        <w:rPr>
          <w:rFonts w:asciiTheme="minorHAnsi" w:eastAsia="Times New Roman" w:hAnsiTheme="minorHAnsi"/>
          <w:color w:val="000000"/>
          <w:sz w:val="21"/>
          <w:szCs w:val="21"/>
        </w:rPr>
        <w:t>.</w:t>
      </w:r>
      <w:r w:rsidR="000F7BF6">
        <w:rPr>
          <w:rFonts w:asciiTheme="minorHAnsi" w:eastAsia="Times New Roman" w:hAnsiTheme="minorHAnsi"/>
          <w:color w:val="000000"/>
          <w:sz w:val="21"/>
          <w:szCs w:val="21"/>
        </w:rPr>
        <w:br/>
      </w:r>
    </w:p>
    <w:p w:rsidR="00607FD3" w:rsidRPr="00607FD3" w:rsidRDefault="00607FD3" w:rsidP="00607FD3">
      <w:pPr>
        <w:rPr>
          <w:rFonts w:asciiTheme="minorHAnsi" w:eastAsia="Times New Roman" w:hAnsiTheme="minorHAnsi"/>
          <w:b/>
          <w:color w:val="000000"/>
          <w:sz w:val="21"/>
          <w:szCs w:val="21"/>
        </w:rPr>
      </w:pPr>
      <w:r w:rsidRPr="00607FD3">
        <w:rPr>
          <w:rFonts w:asciiTheme="minorHAnsi" w:eastAsia="Times New Roman" w:hAnsiTheme="minorHAnsi"/>
          <w:b/>
          <w:color w:val="000000"/>
          <w:sz w:val="21"/>
          <w:szCs w:val="21"/>
        </w:rPr>
        <w:t>FRC/FIT Coordinators</w:t>
      </w:r>
    </w:p>
    <w:p w:rsidR="00607FD3" w:rsidRDefault="00607FD3" w:rsidP="00607FD3">
      <w:pPr>
        <w:pStyle w:val="ListParagraph"/>
        <w:numPr>
          <w:ilvl w:val="0"/>
          <w:numId w:val="40"/>
        </w:numPr>
        <w:rPr>
          <w:rFonts w:asciiTheme="minorHAnsi" w:eastAsia="Times New Roman" w:hAnsiTheme="minorHAnsi"/>
          <w:color w:val="000000"/>
          <w:sz w:val="21"/>
          <w:szCs w:val="21"/>
        </w:rPr>
      </w:pPr>
      <w:r>
        <w:rPr>
          <w:rFonts w:asciiTheme="minorHAnsi" w:eastAsia="Times New Roman" w:hAnsiTheme="minorHAnsi"/>
          <w:color w:val="000000"/>
          <w:sz w:val="21"/>
          <w:szCs w:val="21"/>
        </w:rPr>
        <w:t>I am happy with the addition of the FIT coordinators.</w:t>
      </w:r>
    </w:p>
    <w:p w:rsidR="00607FD3" w:rsidRDefault="00607FD3" w:rsidP="00607FD3">
      <w:pPr>
        <w:pStyle w:val="ListParagraph"/>
        <w:numPr>
          <w:ilvl w:val="0"/>
          <w:numId w:val="40"/>
        </w:numPr>
        <w:rPr>
          <w:rFonts w:asciiTheme="minorHAnsi" w:eastAsia="Times New Roman" w:hAnsiTheme="minorHAnsi"/>
          <w:color w:val="000000"/>
          <w:sz w:val="21"/>
          <w:szCs w:val="21"/>
        </w:rPr>
      </w:pPr>
      <w:r>
        <w:rPr>
          <w:rFonts w:asciiTheme="minorHAnsi" w:eastAsia="Times New Roman" w:hAnsiTheme="minorHAnsi"/>
          <w:color w:val="000000"/>
          <w:sz w:val="21"/>
          <w:szCs w:val="21"/>
        </w:rPr>
        <w:t>FRCs.</w:t>
      </w:r>
    </w:p>
    <w:p w:rsidR="00607FD3" w:rsidRDefault="00607FD3" w:rsidP="00607FD3">
      <w:pPr>
        <w:pStyle w:val="ListParagraph"/>
        <w:numPr>
          <w:ilvl w:val="0"/>
          <w:numId w:val="40"/>
        </w:numPr>
        <w:rPr>
          <w:rFonts w:asciiTheme="minorHAnsi" w:eastAsia="Times New Roman" w:hAnsiTheme="minorHAnsi"/>
          <w:color w:val="000000"/>
          <w:sz w:val="21"/>
          <w:szCs w:val="21"/>
        </w:rPr>
      </w:pPr>
      <w:r>
        <w:rPr>
          <w:rFonts w:asciiTheme="minorHAnsi" w:eastAsia="Times New Roman" w:hAnsiTheme="minorHAnsi"/>
          <w:color w:val="000000"/>
          <w:sz w:val="21"/>
          <w:szCs w:val="21"/>
        </w:rPr>
        <w:t>Helping FIT students</w:t>
      </w:r>
      <w:r>
        <w:rPr>
          <w:rFonts w:asciiTheme="minorHAnsi" w:eastAsia="Times New Roman" w:hAnsiTheme="minorHAnsi"/>
          <w:color w:val="000000"/>
          <w:sz w:val="21"/>
          <w:szCs w:val="21"/>
        </w:rPr>
        <w:t>.</w:t>
      </w:r>
      <w:r w:rsidR="000F7BF6">
        <w:rPr>
          <w:rFonts w:asciiTheme="minorHAnsi" w:eastAsia="Times New Roman" w:hAnsiTheme="minorHAnsi"/>
          <w:color w:val="000000"/>
          <w:sz w:val="21"/>
          <w:szCs w:val="21"/>
        </w:rPr>
        <w:br/>
      </w:r>
    </w:p>
    <w:p w:rsidR="00607FD3" w:rsidRPr="00607FD3" w:rsidRDefault="00607FD3" w:rsidP="00607FD3">
      <w:pPr>
        <w:rPr>
          <w:rFonts w:asciiTheme="minorHAnsi" w:eastAsia="Times New Roman" w:hAnsiTheme="minorHAnsi"/>
          <w:b/>
          <w:color w:val="000000"/>
          <w:sz w:val="21"/>
          <w:szCs w:val="21"/>
        </w:rPr>
      </w:pPr>
      <w:r w:rsidRPr="00607FD3">
        <w:rPr>
          <w:rFonts w:asciiTheme="minorHAnsi" w:eastAsia="Times New Roman" w:hAnsiTheme="minorHAnsi"/>
          <w:b/>
          <w:color w:val="000000"/>
          <w:sz w:val="21"/>
          <w:szCs w:val="21"/>
        </w:rPr>
        <w:t>Professional Development</w:t>
      </w:r>
    </w:p>
    <w:p w:rsidR="00607FD3" w:rsidRPr="00607FD3" w:rsidRDefault="00607FD3" w:rsidP="00607FD3">
      <w:pPr>
        <w:pStyle w:val="ListParagraph"/>
        <w:numPr>
          <w:ilvl w:val="0"/>
          <w:numId w:val="40"/>
        </w:numPr>
        <w:rPr>
          <w:rFonts w:asciiTheme="minorHAnsi" w:eastAsia="Times New Roman" w:hAnsiTheme="minorHAnsi"/>
          <w:b/>
          <w:color w:val="000000"/>
          <w:sz w:val="21"/>
          <w:szCs w:val="21"/>
        </w:rPr>
      </w:pPr>
      <w:r w:rsidRPr="00607FD3">
        <w:rPr>
          <w:rFonts w:asciiTheme="minorHAnsi" w:eastAsia="Times New Roman" w:hAnsiTheme="minorHAnsi"/>
          <w:color w:val="000000"/>
          <w:sz w:val="21"/>
          <w:szCs w:val="21"/>
        </w:rPr>
        <w:t>Professional development</w:t>
      </w:r>
    </w:p>
    <w:p w:rsidR="00607FD3" w:rsidRDefault="00607FD3" w:rsidP="00607FD3">
      <w:pPr>
        <w:pStyle w:val="ListParagraph"/>
        <w:numPr>
          <w:ilvl w:val="0"/>
          <w:numId w:val="40"/>
        </w:numPr>
        <w:rPr>
          <w:rFonts w:asciiTheme="minorHAnsi" w:eastAsia="Times New Roman" w:hAnsiTheme="minorHAnsi"/>
          <w:color w:val="000000"/>
          <w:sz w:val="21"/>
          <w:szCs w:val="21"/>
        </w:rPr>
      </w:pPr>
      <w:r>
        <w:rPr>
          <w:rFonts w:asciiTheme="minorHAnsi" w:eastAsia="Times New Roman" w:hAnsiTheme="minorHAnsi"/>
          <w:color w:val="000000"/>
          <w:sz w:val="21"/>
          <w:szCs w:val="21"/>
        </w:rPr>
        <w:t>Targeted professional development.</w:t>
      </w:r>
      <w:r w:rsidR="000F7BF6">
        <w:rPr>
          <w:rFonts w:asciiTheme="minorHAnsi" w:eastAsia="Times New Roman" w:hAnsiTheme="minorHAnsi"/>
          <w:color w:val="000000"/>
          <w:sz w:val="21"/>
          <w:szCs w:val="21"/>
        </w:rPr>
        <w:br/>
      </w:r>
    </w:p>
    <w:p w:rsidR="00607FD3" w:rsidRPr="000F7BF6" w:rsidRDefault="000F7BF6" w:rsidP="00607FD3">
      <w:pPr>
        <w:rPr>
          <w:rFonts w:asciiTheme="minorHAnsi" w:eastAsia="Times New Roman" w:hAnsiTheme="minorHAnsi"/>
          <w:b/>
          <w:color w:val="000000"/>
          <w:sz w:val="21"/>
          <w:szCs w:val="21"/>
        </w:rPr>
      </w:pPr>
      <w:r w:rsidRPr="000F7BF6">
        <w:rPr>
          <w:rFonts w:asciiTheme="minorHAnsi" w:eastAsia="Times New Roman" w:hAnsiTheme="minorHAnsi"/>
          <w:b/>
          <w:color w:val="000000"/>
          <w:sz w:val="21"/>
          <w:szCs w:val="21"/>
        </w:rPr>
        <w:t>Assorted Comments</w:t>
      </w:r>
    </w:p>
    <w:p w:rsidR="00D23F1A" w:rsidRDefault="00D23F1A" w:rsidP="00D23F1A">
      <w:pPr>
        <w:pStyle w:val="ListParagraph"/>
        <w:numPr>
          <w:ilvl w:val="0"/>
          <w:numId w:val="40"/>
        </w:numPr>
        <w:rPr>
          <w:rFonts w:asciiTheme="minorHAnsi" w:eastAsia="Times New Roman" w:hAnsiTheme="minorHAnsi"/>
          <w:color w:val="000000"/>
          <w:sz w:val="21"/>
          <w:szCs w:val="21"/>
        </w:rPr>
      </w:pPr>
      <w:r>
        <w:rPr>
          <w:rFonts w:asciiTheme="minorHAnsi" w:eastAsia="Times New Roman" w:hAnsiTheme="minorHAnsi"/>
          <w:color w:val="000000"/>
          <w:sz w:val="21"/>
          <w:szCs w:val="21"/>
        </w:rPr>
        <w:t xml:space="preserve">I appreciate revisiting budgets and analyzing how decisions are made. </w:t>
      </w:r>
    </w:p>
    <w:p w:rsidR="00D23F1A" w:rsidRDefault="00D23F1A" w:rsidP="00D23F1A">
      <w:pPr>
        <w:pStyle w:val="ListParagraph"/>
        <w:numPr>
          <w:ilvl w:val="0"/>
          <w:numId w:val="40"/>
        </w:numPr>
        <w:rPr>
          <w:rFonts w:asciiTheme="minorHAnsi" w:eastAsia="Times New Roman" w:hAnsiTheme="minorHAnsi"/>
          <w:color w:val="000000"/>
          <w:sz w:val="21"/>
          <w:szCs w:val="21"/>
        </w:rPr>
      </w:pPr>
      <w:r>
        <w:rPr>
          <w:rFonts w:asciiTheme="minorHAnsi" w:eastAsia="Times New Roman" w:hAnsiTheme="minorHAnsi"/>
          <w:color w:val="000000"/>
          <w:sz w:val="21"/>
          <w:szCs w:val="21"/>
        </w:rPr>
        <w:t>Open communication for input is always important.</w:t>
      </w:r>
    </w:p>
    <w:p w:rsidR="009E231F" w:rsidRDefault="009E231F" w:rsidP="000F7BF6">
      <w:pPr>
        <w:pStyle w:val="ListParagraph"/>
        <w:rPr>
          <w:rFonts w:asciiTheme="minorHAnsi" w:eastAsia="Times New Roman" w:hAnsiTheme="minorHAnsi"/>
          <w:color w:val="000000"/>
          <w:sz w:val="21"/>
          <w:szCs w:val="21"/>
        </w:rPr>
      </w:pPr>
    </w:p>
    <w:p w:rsidR="009E231F" w:rsidRDefault="009E231F" w:rsidP="00D23F1A">
      <w:pPr>
        <w:pStyle w:val="ListParagraph"/>
        <w:numPr>
          <w:ilvl w:val="0"/>
          <w:numId w:val="40"/>
        </w:numPr>
        <w:rPr>
          <w:rFonts w:asciiTheme="minorHAnsi" w:eastAsia="Times New Roman" w:hAnsiTheme="minorHAnsi"/>
          <w:color w:val="000000"/>
          <w:sz w:val="21"/>
          <w:szCs w:val="21"/>
        </w:rPr>
      </w:pPr>
      <w:r>
        <w:rPr>
          <w:rFonts w:asciiTheme="minorHAnsi" w:eastAsia="Times New Roman" w:hAnsiTheme="minorHAnsi"/>
          <w:color w:val="000000"/>
          <w:sz w:val="21"/>
          <w:szCs w:val="21"/>
        </w:rPr>
        <w:lastRenderedPageBreak/>
        <w:t>Please maintain activities bus; it’s</w:t>
      </w:r>
      <w:r w:rsidR="00607FD3">
        <w:rPr>
          <w:rFonts w:asciiTheme="minorHAnsi" w:eastAsia="Times New Roman" w:hAnsiTheme="minorHAnsi"/>
          <w:color w:val="000000"/>
          <w:sz w:val="21"/>
          <w:szCs w:val="21"/>
        </w:rPr>
        <w:t xml:space="preserve"> essential for our Title I students who have to travel so far to our feeder schools, particularly Lowell [students].</w:t>
      </w:r>
    </w:p>
    <w:p w:rsidR="00607FD3" w:rsidRDefault="00607FD3" w:rsidP="000F7BF6">
      <w:pPr>
        <w:pStyle w:val="ListParagraph"/>
        <w:rPr>
          <w:rFonts w:asciiTheme="minorHAnsi" w:eastAsia="Times New Roman" w:hAnsiTheme="minorHAnsi"/>
          <w:color w:val="000000"/>
          <w:sz w:val="21"/>
          <w:szCs w:val="21"/>
        </w:rPr>
      </w:pPr>
    </w:p>
    <w:p w:rsidR="00D23F1A" w:rsidRDefault="00D23F1A" w:rsidP="000F7BF6">
      <w:pPr>
        <w:ind w:left="0"/>
        <w:rPr>
          <w:rFonts w:asciiTheme="minorHAnsi" w:eastAsia="Times New Roman" w:hAnsiTheme="minorHAnsi"/>
          <w:color w:val="000000"/>
          <w:sz w:val="21"/>
          <w:szCs w:val="21"/>
        </w:rPr>
      </w:pPr>
      <w:r w:rsidRPr="000F7BF6">
        <w:rPr>
          <w:rFonts w:asciiTheme="minorHAnsi" w:eastAsia="Times New Roman" w:hAnsiTheme="minorHAnsi"/>
          <w:b/>
          <w:color w:val="000000"/>
          <w:sz w:val="21"/>
          <w:szCs w:val="21"/>
        </w:rPr>
        <w:t xml:space="preserve">Stairs </w:t>
      </w:r>
      <w:r>
        <w:rPr>
          <w:rFonts w:asciiTheme="minorHAnsi" w:eastAsia="Times New Roman" w:hAnsiTheme="minorHAnsi"/>
          <w:color w:val="000000"/>
          <w:sz w:val="21"/>
          <w:szCs w:val="21"/>
        </w:rPr>
        <w:t>(Critiques) – What improvements or changes are needed to the Title I programs?</w:t>
      </w:r>
      <w:r w:rsidR="000F7BF6">
        <w:rPr>
          <w:rFonts w:asciiTheme="minorHAnsi" w:eastAsia="Times New Roman" w:hAnsiTheme="minorHAnsi"/>
          <w:color w:val="000000"/>
          <w:sz w:val="21"/>
          <w:szCs w:val="21"/>
        </w:rPr>
        <w:t xml:space="preserve"> </w:t>
      </w:r>
      <w:r w:rsidR="000F7BF6">
        <w:rPr>
          <w:rFonts w:asciiTheme="minorHAnsi" w:eastAsia="Times New Roman" w:hAnsiTheme="minorHAnsi"/>
          <w:color w:val="000000"/>
          <w:sz w:val="21"/>
          <w:szCs w:val="21"/>
        </w:rPr>
        <w:t>(Organized based on consistent themes):</w:t>
      </w:r>
      <w:r w:rsidR="000F7BF6">
        <w:rPr>
          <w:rFonts w:asciiTheme="minorHAnsi" w:eastAsia="Times New Roman" w:hAnsiTheme="minorHAnsi"/>
          <w:color w:val="000000"/>
          <w:sz w:val="21"/>
          <w:szCs w:val="21"/>
        </w:rPr>
        <w:br/>
      </w:r>
    </w:p>
    <w:p w:rsidR="00D23F1A" w:rsidRPr="000F7BF6" w:rsidRDefault="000F7BF6" w:rsidP="000F7BF6">
      <w:pPr>
        <w:rPr>
          <w:rFonts w:asciiTheme="minorHAnsi" w:eastAsia="Times New Roman" w:hAnsiTheme="minorHAnsi"/>
          <w:b/>
          <w:color w:val="000000"/>
          <w:sz w:val="21"/>
          <w:szCs w:val="21"/>
        </w:rPr>
      </w:pPr>
      <w:r w:rsidRPr="000F7BF6">
        <w:rPr>
          <w:rFonts w:asciiTheme="minorHAnsi" w:eastAsia="Times New Roman" w:hAnsiTheme="minorHAnsi"/>
          <w:b/>
          <w:color w:val="000000"/>
          <w:sz w:val="21"/>
          <w:szCs w:val="21"/>
        </w:rPr>
        <w:t xml:space="preserve">Improve the </w:t>
      </w:r>
      <w:r>
        <w:rPr>
          <w:rFonts w:asciiTheme="minorHAnsi" w:eastAsia="Times New Roman" w:hAnsiTheme="minorHAnsi"/>
          <w:b/>
          <w:color w:val="000000"/>
          <w:sz w:val="21"/>
          <w:szCs w:val="21"/>
        </w:rPr>
        <w:t>system for identifying Title I e</w:t>
      </w:r>
      <w:r w:rsidRPr="000F7BF6">
        <w:rPr>
          <w:rFonts w:asciiTheme="minorHAnsi" w:eastAsia="Times New Roman" w:hAnsiTheme="minorHAnsi"/>
          <w:b/>
          <w:color w:val="000000"/>
          <w:sz w:val="21"/>
          <w:szCs w:val="21"/>
        </w:rPr>
        <w:t>ligibility</w:t>
      </w:r>
      <w:r>
        <w:rPr>
          <w:rFonts w:asciiTheme="minorHAnsi" w:eastAsia="Times New Roman" w:hAnsiTheme="minorHAnsi"/>
          <w:b/>
          <w:color w:val="000000"/>
          <w:sz w:val="21"/>
          <w:szCs w:val="21"/>
        </w:rPr>
        <w:t xml:space="preserve"> and meeting academic needs:</w:t>
      </w:r>
    </w:p>
    <w:p w:rsidR="00D23F1A" w:rsidRDefault="00D23F1A" w:rsidP="00D23F1A">
      <w:pPr>
        <w:pStyle w:val="ListParagraph"/>
        <w:numPr>
          <w:ilvl w:val="0"/>
          <w:numId w:val="41"/>
        </w:numPr>
        <w:rPr>
          <w:rFonts w:asciiTheme="minorHAnsi" w:eastAsia="Times New Roman" w:hAnsiTheme="minorHAnsi"/>
          <w:color w:val="000000"/>
          <w:sz w:val="21"/>
          <w:szCs w:val="21"/>
        </w:rPr>
      </w:pPr>
      <w:r>
        <w:rPr>
          <w:rFonts w:asciiTheme="minorHAnsi" w:eastAsia="Times New Roman" w:hAnsiTheme="minorHAnsi"/>
          <w:color w:val="000000"/>
          <w:sz w:val="21"/>
          <w:szCs w:val="21"/>
        </w:rPr>
        <w:t>I would advocate for more critical thinking in re</w:t>
      </w:r>
      <w:r w:rsidR="00F05FED">
        <w:rPr>
          <w:rFonts w:asciiTheme="minorHAnsi" w:eastAsia="Times New Roman" w:hAnsiTheme="minorHAnsi"/>
          <w:color w:val="000000"/>
          <w:sz w:val="21"/>
          <w:szCs w:val="21"/>
        </w:rPr>
        <w:t>gard to students and schools that</w:t>
      </w:r>
      <w:r>
        <w:rPr>
          <w:rFonts w:asciiTheme="minorHAnsi" w:eastAsia="Times New Roman" w:hAnsiTheme="minorHAnsi"/>
          <w:color w:val="000000"/>
          <w:sz w:val="21"/>
          <w:szCs w:val="21"/>
        </w:rPr>
        <w:t xml:space="preserve"> could benefit from Title services. Could there be a way to serve more students in need in the district? Could Graduation Matters play a role?</w:t>
      </w:r>
    </w:p>
    <w:p w:rsidR="00F05FED" w:rsidRDefault="00F05FED" w:rsidP="00F05FED">
      <w:pPr>
        <w:pStyle w:val="ListParagraph"/>
        <w:numPr>
          <w:ilvl w:val="0"/>
          <w:numId w:val="41"/>
        </w:numPr>
        <w:rPr>
          <w:rFonts w:asciiTheme="minorHAnsi" w:eastAsia="Times New Roman" w:hAnsiTheme="minorHAnsi"/>
          <w:color w:val="000000"/>
          <w:sz w:val="21"/>
          <w:szCs w:val="21"/>
        </w:rPr>
      </w:pPr>
      <w:r>
        <w:rPr>
          <w:rFonts w:asciiTheme="minorHAnsi" w:eastAsia="Times New Roman" w:hAnsiTheme="minorHAnsi"/>
          <w:color w:val="000000"/>
          <w:sz w:val="21"/>
          <w:szCs w:val="21"/>
        </w:rPr>
        <w:t>A more accurate measure of poverty is needed in the high schools than F&amp;R forms. DOE, OPI and Title recognize the inaccuracy of F&amp;R and provide alternative means of calculations. Open enrollment is an argument for Feeder Pattern rather than against it.</w:t>
      </w:r>
    </w:p>
    <w:p w:rsidR="009E231F" w:rsidRDefault="009E231F" w:rsidP="00F05FED">
      <w:pPr>
        <w:pStyle w:val="ListParagraph"/>
        <w:numPr>
          <w:ilvl w:val="0"/>
          <w:numId w:val="41"/>
        </w:numPr>
        <w:rPr>
          <w:rFonts w:asciiTheme="minorHAnsi" w:eastAsia="Times New Roman" w:hAnsiTheme="minorHAnsi"/>
          <w:color w:val="000000"/>
          <w:sz w:val="21"/>
          <w:szCs w:val="21"/>
        </w:rPr>
      </w:pPr>
      <w:r>
        <w:rPr>
          <w:rFonts w:asciiTheme="minorHAnsi" w:eastAsia="Times New Roman" w:hAnsiTheme="minorHAnsi"/>
          <w:color w:val="000000"/>
          <w:sz w:val="21"/>
          <w:szCs w:val="21"/>
        </w:rPr>
        <w:t>Continue to advocate for students in the lower edges</w:t>
      </w:r>
      <w:proofErr w:type="gramStart"/>
      <w:r>
        <w:rPr>
          <w:rFonts w:asciiTheme="minorHAnsi" w:eastAsia="Times New Roman" w:hAnsiTheme="minorHAnsi"/>
          <w:color w:val="000000"/>
          <w:sz w:val="21"/>
          <w:szCs w:val="21"/>
        </w:rPr>
        <w:t>;</w:t>
      </w:r>
      <w:proofErr w:type="gramEnd"/>
      <w:r>
        <w:rPr>
          <w:rFonts w:asciiTheme="minorHAnsi" w:eastAsia="Times New Roman" w:hAnsiTheme="minorHAnsi"/>
          <w:color w:val="000000"/>
          <w:sz w:val="21"/>
          <w:szCs w:val="21"/>
        </w:rPr>
        <w:t xml:space="preserve"> even if the F&amp;R forms don’t get turned in.</w:t>
      </w:r>
    </w:p>
    <w:p w:rsidR="009E231F" w:rsidRDefault="009E231F" w:rsidP="00F05FED">
      <w:pPr>
        <w:pStyle w:val="ListParagraph"/>
        <w:numPr>
          <w:ilvl w:val="0"/>
          <w:numId w:val="41"/>
        </w:numPr>
        <w:rPr>
          <w:rFonts w:asciiTheme="minorHAnsi" w:eastAsia="Times New Roman" w:hAnsiTheme="minorHAnsi"/>
          <w:color w:val="000000"/>
          <w:sz w:val="21"/>
          <w:szCs w:val="21"/>
        </w:rPr>
      </w:pPr>
      <w:r>
        <w:rPr>
          <w:rFonts w:asciiTheme="minorHAnsi" w:eastAsia="Times New Roman" w:hAnsiTheme="minorHAnsi"/>
          <w:color w:val="000000"/>
          <w:sz w:val="21"/>
          <w:szCs w:val="21"/>
        </w:rPr>
        <w:t>Evaluate schools on the cusp (Paxson).</w:t>
      </w:r>
    </w:p>
    <w:p w:rsidR="000F7BF6" w:rsidRDefault="009E231F" w:rsidP="00D23F1A">
      <w:pPr>
        <w:pStyle w:val="ListParagraph"/>
        <w:numPr>
          <w:ilvl w:val="0"/>
          <w:numId w:val="41"/>
        </w:numPr>
        <w:rPr>
          <w:rFonts w:asciiTheme="minorHAnsi" w:eastAsia="Times New Roman" w:hAnsiTheme="minorHAnsi"/>
          <w:color w:val="000000"/>
          <w:sz w:val="21"/>
          <w:szCs w:val="21"/>
        </w:rPr>
      </w:pPr>
      <w:r w:rsidRPr="009E231F">
        <w:rPr>
          <w:rFonts w:asciiTheme="minorHAnsi" w:eastAsia="Times New Roman" w:hAnsiTheme="minorHAnsi"/>
          <w:color w:val="000000"/>
          <w:sz w:val="21"/>
          <w:szCs w:val="21"/>
        </w:rPr>
        <w:t>Ensuring that the schools with the most need academically (based on F&amp;R numbers) are supported with services/funds.</w:t>
      </w:r>
    </w:p>
    <w:p w:rsidR="00D23F1A" w:rsidRPr="000F7BF6" w:rsidRDefault="000F7BF6" w:rsidP="000F7BF6">
      <w:pPr>
        <w:pStyle w:val="ListParagraph"/>
        <w:numPr>
          <w:ilvl w:val="0"/>
          <w:numId w:val="41"/>
        </w:numPr>
        <w:rPr>
          <w:rFonts w:asciiTheme="minorHAnsi" w:eastAsia="Times New Roman" w:hAnsiTheme="minorHAnsi"/>
          <w:color w:val="000000"/>
          <w:sz w:val="21"/>
          <w:szCs w:val="21"/>
        </w:rPr>
      </w:pPr>
      <w:r>
        <w:rPr>
          <w:rFonts w:asciiTheme="minorHAnsi" w:eastAsia="Times New Roman" w:hAnsiTheme="minorHAnsi"/>
          <w:color w:val="000000"/>
          <w:sz w:val="21"/>
          <w:szCs w:val="21"/>
        </w:rPr>
        <w:t>Determination of thresholds.</w:t>
      </w:r>
      <w:r w:rsidRPr="000F7BF6">
        <w:rPr>
          <w:rFonts w:asciiTheme="minorHAnsi" w:eastAsia="Times New Roman" w:hAnsiTheme="minorHAnsi"/>
          <w:color w:val="000000"/>
          <w:sz w:val="21"/>
          <w:szCs w:val="21"/>
        </w:rPr>
        <w:br/>
      </w:r>
    </w:p>
    <w:p w:rsidR="000F7BF6" w:rsidRPr="000F7BF6" w:rsidRDefault="000F7BF6" w:rsidP="000F7BF6">
      <w:pPr>
        <w:rPr>
          <w:rFonts w:asciiTheme="minorHAnsi" w:eastAsia="Times New Roman" w:hAnsiTheme="minorHAnsi"/>
          <w:b/>
          <w:color w:val="000000"/>
          <w:sz w:val="21"/>
          <w:szCs w:val="21"/>
        </w:rPr>
      </w:pPr>
      <w:r w:rsidRPr="000F7BF6">
        <w:rPr>
          <w:rFonts w:asciiTheme="minorHAnsi" w:eastAsia="Times New Roman" w:hAnsiTheme="minorHAnsi"/>
          <w:b/>
          <w:color w:val="000000"/>
          <w:sz w:val="21"/>
          <w:szCs w:val="21"/>
        </w:rPr>
        <w:t>Funding</w:t>
      </w:r>
    </w:p>
    <w:p w:rsidR="009E231F" w:rsidRPr="009E231F" w:rsidRDefault="009E231F" w:rsidP="009E231F">
      <w:pPr>
        <w:pStyle w:val="ListParagraph"/>
        <w:numPr>
          <w:ilvl w:val="0"/>
          <w:numId w:val="41"/>
        </w:numPr>
        <w:rPr>
          <w:rFonts w:asciiTheme="minorHAnsi" w:eastAsia="Times New Roman" w:hAnsiTheme="minorHAnsi"/>
          <w:color w:val="000000"/>
          <w:sz w:val="21"/>
          <w:szCs w:val="21"/>
        </w:rPr>
      </w:pPr>
      <w:r>
        <w:rPr>
          <w:rFonts w:asciiTheme="minorHAnsi" w:eastAsia="Times New Roman" w:hAnsiTheme="minorHAnsi"/>
          <w:color w:val="000000"/>
          <w:sz w:val="21"/>
          <w:szCs w:val="21"/>
        </w:rPr>
        <w:t>More money, of course.</w:t>
      </w:r>
    </w:p>
    <w:p w:rsidR="009E231F" w:rsidRDefault="009E231F" w:rsidP="00D23F1A">
      <w:pPr>
        <w:pStyle w:val="ListParagraph"/>
        <w:numPr>
          <w:ilvl w:val="0"/>
          <w:numId w:val="41"/>
        </w:numPr>
        <w:rPr>
          <w:rFonts w:asciiTheme="minorHAnsi" w:eastAsia="Times New Roman" w:hAnsiTheme="minorHAnsi"/>
          <w:color w:val="000000"/>
          <w:sz w:val="21"/>
          <w:szCs w:val="21"/>
        </w:rPr>
      </w:pPr>
      <w:r>
        <w:rPr>
          <w:rFonts w:asciiTheme="minorHAnsi" w:eastAsia="Times New Roman" w:hAnsiTheme="minorHAnsi"/>
          <w:color w:val="000000"/>
          <w:sz w:val="21"/>
          <w:szCs w:val="21"/>
        </w:rPr>
        <w:t>More funding to teacher time.</w:t>
      </w:r>
    </w:p>
    <w:p w:rsidR="000F7BF6" w:rsidRDefault="000F7BF6" w:rsidP="000F7BF6">
      <w:pPr>
        <w:rPr>
          <w:rFonts w:asciiTheme="minorHAnsi" w:eastAsia="Times New Roman" w:hAnsiTheme="minorHAnsi"/>
          <w:color w:val="000000"/>
          <w:sz w:val="21"/>
          <w:szCs w:val="21"/>
        </w:rPr>
      </w:pPr>
    </w:p>
    <w:p w:rsidR="000F7BF6" w:rsidRPr="000F7BF6" w:rsidRDefault="000F7BF6" w:rsidP="000F7BF6">
      <w:pPr>
        <w:rPr>
          <w:rFonts w:asciiTheme="minorHAnsi" w:eastAsia="Times New Roman" w:hAnsiTheme="minorHAnsi"/>
          <w:b/>
          <w:color w:val="000000"/>
          <w:sz w:val="21"/>
          <w:szCs w:val="21"/>
        </w:rPr>
      </w:pPr>
      <w:r w:rsidRPr="000F7BF6">
        <w:rPr>
          <w:rFonts w:asciiTheme="minorHAnsi" w:eastAsia="Times New Roman" w:hAnsiTheme="minorHAnsi"/>
          <w:b/>
          <w:color w:val="000000"/>
          <w:sz w:val="21"/>
          <w:szCs w:val="21"/>
        </w:rPr>
        <w:t>Assorted Comments</w:t>
      </w:r>
    </w:p>
    <w:p w:rsidR="00607FD3" w:rsidRDefault="00607FD3" w:rsidP="00D23F1A">
      <w:pPr>
        <w:pStyle w:val="ListParagraph"/>
        <w:numPr>
          <w:ilvl w:val="0"/>
          <w:numId w:val="41"/>
        </w:numPr>
        <w:rPr>
          <w:rFonts w:asciiTheme="minorHAnsi" w:eastAsia="Times New Roman" w:hAnsiTheme="minorHAnsi"/>
          <w:color w:val="000000"/>
          <w:sz w:val="21"/>
          <w:szCs w:val="21"/>
        </w:rPr>
      </w:pPr>
      <w:r>
        <w:rPr>
          <w:rFonts w:asciiTheme="minorHAnsi" w:eastAsia="Times New Roman" w:hAnsiTheme="minorHAnsi"/>
          <w:color w:val="000000"/>
          <w:sz w:val="21"/>
          <w:szCs w:val="21"/>
        </w:rPr>
        <w:t>Interventions through Flagship and before school.</w:t>
      </w:r>
    </w:p>
    <w:p w:rsidR="00607FD3" w:rsidRDefault="00607FD3" w:rsidP="00D23F1A">
      <w:pPr>
        <w:pStyle w:val="ListParagraph"/>
        <w:numPr>
          <w:ilvl w:val="0"/>
          <w:numId w:val="41"/>
        </w:numPr>
        <w:rPr>
          <w:rFonts w:asciiTheme="minorHAnsi" w:eastAsia="Times New Roman" w:hAnsiTheme="minorHAnsi"/>
          <w:color w:val="000000"/>
          <w:sz w:val="21"/>
          <w:szCs w:val="21"/>
        </w:rPr>
      </w:pPr>
      <w:r>
        <w:rPr>
          <w:rFonts w:asciiTheme="minorHAnsi" w:eastAsia="Times New Roman" w:hAnsiTheme="minorHAnsi"/>
          <w:color w:val="000000"/>
          <w:sz w:val="21"/>
          <w:szCs w:val="21"/>
        </w:rPr>
        <w:t>McKinney-Vento tutoring model.</w:t>
      </w:r>
    </w:p>
    <w:p w:rsidR="00607FD3" w:rsidRDefault="00607FD3" w:rsidP="00D23F1A">
      <w:pPr>
        <w:pStyle w:val="ListParagraph"/>
        <w:numPr>
          <w:ilvl w:val="0"/>
          <w:numId w:val="41"/>
        </w:numPr>
        <w:rPr>
          <w:rFonts w:asciiTheme="minorHAnsi" w:eastAsia="Times New Roman" w:hAnsiTheme="minorHAnsi"/>
          <w:color w:val="000000"/>
          <w:sz w:val="21"/>
          <w:szCs w:val="21"/>
        </w:rPr>
      </w:pPr>
      <w:r>
        <w:rPr>
          <w:rFonts w:asciiTheme="minorHAnsi" w:eastAsia="Times New Roman" w:hAnsiTheme="minorHAnsi"/>
          <w:color w:val="000000"/>
          <w:sz w:val="21"/>
          <w:szCs w:val="21"/>
        </w:rPr>
        <w:t>Better scheduling of Title I coaches.</w:t>
      </w:r>
    </w:p>
    <w:p w:rsidR="000F7BF6" w:rsidRDefault="000F7BF6" w:rsidP="00D23F1A">
      <w:pPr>
        <w:pStyle w:val="ListParagraph"/>
        <w:numPr>
          <w:ilvl w:val="0"/>
          <w:numId w:val="41"/>
        </w:numPr>
        <w:rPr>
          <w:rFonts w:asciiTheme="minorHAnsi" w:eastAsia="Times New Roman" w:hAnsiTheme="minorHAnsi"/>
          <w:color w:val="000000"/>
          <w:sz w:val="21"/>
          <w:szCs w:val="21"/>
        </w:rPr>
      </w:pPr>
      <w:r>
        <w:rPr>
          <w:rFonts w:asciiTheme="minorHAnsi" w:eastAsia="Times New Roman" w:hAnsiTheme="minorHAnsi"/>
          <w:color w:val="000000"/>
          <w:sz w:val="21"/>
          <w:szCs w:val="21"/>
        </w:rPr>
        <w:t>More PD on instructional technology and best practices for incorporating.</w:t>
      </w:r>
    </w:p>
    <w:p w:rsidR="000F7BF6" w:rsidRPr="009E231F" w:rsidRDefault="000F7BF6" w:rsidP="000F7BF6">
      <w:pPr>
        <w:pStyle w:val="ListParagraph"/>
        <w:rPr>
          <w:rFonts w:asciiTheme="minorHAnsi" w:eastAsia="Times New Roman" w:hAnsiTheme="minorHAnsi"/>
          <w:color w:val="000000"/>
          <w:sz w:val="21"/>
          <w:szCs w:val="21"/>
        </w:rPr>
      </w:pPr>
    </w:p>
    <w:p w:rsidR="00D23F1A" w:rsidRDefault="00D23F1A" w:rsidP="000F7BF6">
      <w:pPr>
        <w:ind w:left="0"/>
        <w:rPr>
          <w:rFonts w:asciiTheme="minorHAnsi" w:eastAsia="Times New Roman" w:hAnsiTheme="minorHAnsi"/>
          <w:color w:val="000000"/>
          <w:sz w:val="21"/>
          <w:szCs w:val="21"/>
        </w:rPr>
      </w:pPr>
      <w:r w:rsidRPr="000F7BF6">
        <w:rPr>
          <w:rFonts w:asciiTheme="minorHAnsi" w:eastAsia="Times New Roman" w:hAnsiTheme="minorHAnsi"/>
          <w:b/>
          <w:color w:val="000000"/>
          <w:sz w:val="21"/>
          <w:szCs w:val="21"/>
        </w:rPr>
        <w:t>Share</w:t>
      </w:r>
      <w:r>
        <w:rPr>
          <w:rFonts w:asciiTheme="minorHAnsi" w:eastAsia="Times New Roman" w:hAnsiTheme="minorHAnsi"/>
          <w:color w:val="000000"/>
          <w:sz w:val="21"/>
          <w:szCs w:val="21"/>
        </w:rPr>
        <w:t xml:space="preserve"> (Gifting) – What resources should we utilize to enhance Title I programming?</w:t>
      </w:r>
      <w:r w:rsidR="000F7BF6">
        <w:rPr>
          <w:rFonts w:asciiTheme="minorHAnsi" w:eastAsia="Times New Roman" w:hAnsiTheme="minorHAnsi"/>
          <w:color w:val="000000"/>
          <w:sz w:val="21"/>
          <w:szCs w:val="21"/>
        </w:rPr>
        <w:br/>
      </w:r>
    </w:p>
    <w:p w:rsidR="00F05FED" w:rsidRDefault="00F05FED" w:rsidP="00F05FED">
      <w:pPr>
        <w:pStyle w:val="ListParagraph"/>
        <w:numPr>
          <w:ilvl w:val="0"/>
          <w:numId w:val="42"/>
        </w:numPr>
        <w:rPr>
          <w:rFonts w:asciiTheme="minorHAnsi" w:eastAsia="Times New Roman" w:hAnsiTheme="minorHAnsi"/>
          <w:color w:val="000000"/>
          <w:sz w:val="21"/>
          <w:szCs w:val="21"/>
        </w:rPr>
      </w:pPr>
      <w:r>
        <w:rPr>
          <w:rFonts w:asciiTheme="minorHAnsi" w:eastAsia="Times New Roman" w:hAnsiTheme="minorHAnsi"/>
          <w:color w:val="000000"/>
          <w:sz w:val="21"/>
          <w:szCs w:val="21"/>
        </w:rPr>
        <w:t>Graduation Matters? Could it be brought to elementary schools?</w:t>
      </w:r>
    </w:p>
    <w:p w:rsidR="00F05FED" w:rsidRDefault="00F05FED" w:rsidP="00F05FED">
      <w:pPr>
        <w:pStyle w:val="ListParagraph"/>
        <w:numPr>
          <w:ilvl w:val="0"/>
          <w:numId w:val="42"/>
        </w:numPr>
        <w:rPr>
          <w:rFonts w:asciiTheme="minorHAnsi" w:eastAsia="Times New Roman" w:hAnsiTheme="minorHAnsi"/>
          <w:color w:val="000000"/>
          <w:sz w:val="21"/>
          <w:szCs w:val="21"/>
        </w:rPr>
      </w:pPr>
      <w:r>
        <w:rPr>
          <w:rFonts w:asciiTheme="minorHAnsi" w:eastAsia="Times New Roman" w:hAnsiTheme="minorHAnsi"/>
          <w:color w:val="000000"/>
          <w:sz w:val="21"/>
          <w:szCs w:val="21"/>
        </w:rPr>
        <w:t>Feeder Pattern.</w:t>
      </w:r>
    </w:p>
    <w:p w:rsidR="009E231F" w:rsidRDefault="009E231F" w:rsidP="00F05FED">
      <w:pPr>
        <w:pStyle w:val="ListParagraph"/>
        <w:numPr>
          <w:ilvl w:val="0"/>
          <w:numId w:val="42"/>
        </w:numPr>
        <w:rPr>
          <w:rFonts w:asciiTheme="minorHAnsi" w:eastAsia="Times New Roman" w:hAnsiTheme="minorHAnsi"/>
          <w:color w:val="000000"/>
          <w:sz w:val="21"/>
          <w:szCs w:val="21"/>
        </w:rPr>
      </w:pPr>
      <w:r>
        <w:rPr>
          <w:rFonts w:asciiTheme="minorHAnsi" w:eastAsia="Times New Roman" w:hAnsiTheme="minorHAnsi"/>
          <w:color w:val="000000"/>
          <w:sz w:val="21"/>
          <w:szCs w:val="21"/>
        </w:rPr>
        <w:t>Training for our regular education staff so they can teach to the edges.</w:t>
      </w:r>
    </w:p>
    <w:p w:rsidR="009E231F" w:rsidRDefault="009E231F" w:rsidP="00F05FED">
      <w:pPr>
        <w:pStyle w:val="ListParagraph"/>
        <w:numPr>
          <w:ilvl w:val="0"/>
          <w:numId w:val="42"/>
        </w:numPr>
        <w:rPr>
          <w:rFonts w:asciiTheme="minorHAnsi" w:eastAsia="Times New Roman" w:hAnsiTheme="minorHAnsi"/>
          <w:color w:val="000000"/>
          <w:sz w:val="21"/>
          <w:szCs w:val="21"/>
        </w:rPr>
      </w:pPr>
      <w:r>
        <w:rPr>
          <w:rFonts w:asciiTheme="minorHAnsi" w:eastAsia="Times New Roman" w:hAnsiTheme="minorHAnsi"/>
          <w:color w:val="000000"/>
          <w:sz w:val="21"/>
          <w:szCs w:val="21"/>
        </w:rPr>
        <w:t>Insuring students’ strengths are identified to increase ability to learn and gain confidence to increase success.</w:t>
      </w:r>
    </w:p>
    <w:p w:rsidR="009E231F" w:rsidRDefault="009E231F" w:rsidP="00F05FED">
      <w:pPr>
        <w:pStyle w:val="ListParagraph"/>
        <w:numPr>
          <w:ilvl w:val="0"/>
          <w:numId w:val="42"/>
        </w:numPr>
        <w:rPr>
          <w:rFonts w:asciiTheme="minorHAnsi" w:eastAsia="Times New Roman" w:hAnsiTheme="minorHAnsi"/>
          <w:color w:val="000000"/>
          <w:sz w:val="21"/>
          <w:szCs w:val="21"/>
        </w:rPr>
      </w:pPr>
      <w:r>
        <w:rPr>
          <w:rFonts w:asciiTheme="minorHAnsi" w:eastAsia="Times New Roman" w:hAnsiTheme="minorHAnsi"/>
          <w:color w:val="000000"/>
          <w:sz w:val="21"/>
          <w:szCs w:val="21"/>
        </w:rPr>
        <w:t>More money for FRC and FIT programs.</w:t>
      </w:r>
    </w:p>
    <w:p w:rsidR="009E231F" w:rsidRDefault="009E231F" w:rsidP="00F05FED">
      <w:pPr>
        <w:pStyle w:val="ListParagraph"/>
        <w:numPr>
          <w:ilvl w:val="0"/>
          <w:numId w:val="42"/>
        </w:numPr>
        <w:rPr>
          <w:rFonts w:asciiTheme="minorHAnsi" w:eastAsia="Times New Roman" w:hAnsiTheme="minorHAnsi"/>
          <w:color w:val="000000"/>
          <w:sz w:val="21"/>
          <w:szCs w:val="21"/>
        </w:rPr>
      </w:pPr>
      <w:r>
        <w:rPr>
          <w:rFonts w:asciiTheme="minorHAnsi" w:eastAsia="Times New Roman" w:hAnsiTheme="minorHAnsi"/>
          <w:color w:val="000000"/>
          <w:sz w:val="21"/>
          <w:szCs w:val="21"/>
        </w:rPr>
        <w:t>Teachers having more time to share with other Title I teachers.</w:t>
      </w:r>
    </w:p>
    <w:p w:rsidR="000F7BF6" w:rsidRDefault="000F7BF6" w:rsidP="000F7BF6">
      <w:pPr>
        <w:pStyle w:val="ListParagraph"/>
        <w:numPr>
          <w:ilvl w:val="0"/>
          <w:numId w:val="42"/>
        </w:numPr>
        <w:rPr>
          <w:rFonts w:asciiTheme="minorHAnsi" w:eastAsia="Times New Roman" w:hAnsiTheme="minorHAnsi"/>
          <w:color w:val="000000"/>
          <w:sz w:val="21"/>
          <w:szCs w:val="21"/>
        </w:rPr>
      </w:pPr>
      <w:r>
        <w:rPr>
          <w:rFonts w:asciiTheme="minorHAnsi" w:eastAsia="Times New Roman" w:hAnsiTheme="minorHAnsi"/>
          <w:color w:val="000000"/>
          <w:sz w:val="21"/>
          <w:szCs w:val="21"/>
        </w:rPr>
        <w:t>Loved the video and the message it had to offer.</w:t>
      </w:r>
    </w:p>
    <w:p w:rsidR="000F7BF6" w:rsidRPr="000F7BF6" w:rsidRDefault="000F7BF6" w:rsidP="000F7BF6">
      <w:pPr>
        <w:pStyle w:val="ListParagraph"/>
        <w:numPr>
          <w:ilvl w:val="0"/>
          <w:numId w:val="42"/>
        </w:numPr>
        <w:rPr>
          <w:rFonts w:asciiTheme="minorHAnsi" w:eastAsia="Times New Roman" w:hAnsiTheme="minorHAnsi"/>
          <w:color w:val="000000"/>
          <w:sz w:val="21"/>
          <w:szCs w:val="21"/>
        </w:rPr>
      </w:pPr>
      <w:r>
        <w:rPr>
          <w:rFonts w:asciiTheme="minorHAnsi" w:eastAsia="Times New Roman" w:hAnsiTheme="minorHAnsi"/>
          <w:color w:val="000000"/>
          <w:sz w:val="21"/>
          <w:szCs w:val="21"/>
        </w:rPr>
        <w:t>Good job at present.</w:t>
      </w:r>
    </w:p>
    <w:p w:rsidR="00607FD3" w:rsidRPr="00F05FED" w:rsidRDefault="00607FD3" w:rsidP="00F05FED">
      <w:pPr>
        <w:pStyle w:val="ListParagraph"/>
        <w:numPr>
          <w:ilvl w:val="0"/>
          <w:numId w:val="42"/>
        </w:numPr>
        <w:rPr>
          <w:rFonts w:asciiTheme="minorHAnsi" w:eastAsia="Times New Roman" w:hAnsiTheme="minorHAnsi"/>
          <w:color w:val="000000"/>
          <w:sz w:val="21"/>
          <w:szCs w:val="21"/>
        </w:rPr>
      </w:pPr>
      <w:r>
        <w:rPr>
          <w:rFonts w:asciiTheme="minorHAnsi" w:eastAsia="Times New Roman" w:hAnsiTheme="minorHAnsi"/>
          <w:color w:val="000000"/>
          <w:sz w:val="21"/>
          <w:szCs w:val="21"/>
        </w:rPr>
        <w:t xml:space="preserve">I’ll think about </w:t>
      </w:r>
      <w:proofErr w:type="gramStart"/>
      <w:r>
        <w:rPr>
          <w:rFonts w:asciiTheme="minorHAnsi" w:eastAsia="Times New Roman" w:hAnsiTheme="minorHAnsi"/>
          <w:color w:val="000000"/>
          <w:sz w:val="21"/>
          <w:szCs w:val="21"/>
        </w:rPr>
        <w:t xml:space="preserve">it </w:t>
      </w:r>
      <w:proofErr w:type="gramEnd"/>
      <w:r w:rsidRPr="00607FD3">
        <w:rPr>
          <w:rFonts w:asciiTheme="minorHAnsi" w:eastAsia="Times New Roman" w:hAnsiTheme="minorHAnsi"/>
          <w:color w:val="000000"/>
          <w:sz w:val="21"/>
          <w:szCs w:val="21"/>
        </w:rPr>
        <w:sym w:font="Wingdings" w:char="F04A"/>
      </w:r>
      <w:r>
        <w:rPr>
          <w:rFonts w:asciiTheme="minorHAnsi" w:eastAsia="Times New Roman" w:hAnsiTheme="minorHAnsi"/>
          <w:color w:val="000000"/>
          <w:sz w:val="21"/>
          <w:szCs w:val="21"/>
        </w:rPr>
        <w:t>.</w:t>
      </w:r>
    </w:p>
    <w:p w:rsidR="00D23F1A" w:rsidRPr="00D23F1A" w:rsidRDefault="00D23F1A" w:rsidP="00D23F1A">
      <w:pPr>
        <w:rPr>
          <w:rFonts w:asciiTheme="minorHAnsi" w:eastAsia="Times New Roman" w:hAnsiTheme="minorHAnsi"/>
          <w:color w:val="000000"/>
          <w:sz w:val="21"/>
          <w:szCs w:val="21"/>
        </w:rPr>
      </w:pPr>
    </w:p>
    <w:sectPr w:rsidR="00D23F1A" w:rsidRPr="00D23F1A" w:rsidSect="00DC0D9F">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2B2E" w:rsidRDefault="00BD2B2E" w:rsidP="006849A7">
      <w:r>
        <w:separator/>
      </w:r>
    </w:p>
  </w:endnote>
  <w:endnote w:type="continuationSeparator" w:id="0">
    <w:p w:rsidR="00BD2B2E" w:rsidRDefault="00BD2B2E" w:rsidP="006849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Grande">
    <w:altName w:val="Eras Light ITC"/>
    <w:charset w:val="00"/>
    <w:family w:val="auto"/>
    <w:pitch w:val="variable"/>
    <w:sig w:usb0="00000000"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3676704"/>
      <w:docPartObj>
        <w:docPartGallery w:val="Page Numbers (Bottom of Page)"/>
        <w:docPartUnique/>
      </w:docPartObj>
    </w:sdtPr>
    <w:sdtEndPr>
      <w:rPr>
        <w:noProof/>
      </w:rPr>
    </w:sdtEndPr>
    <w:sdtContent>
      <w:p w:rsidR="00BA30AD" w:rsidRDefault="00BA30AD">
        <w:pPr>
          <w:pStyle w:val="Footer"/>
          <w:jc w:val="right"/>
        </w:pPr>
        <w:r>
          <w:fldChar w:fldCharType="begin"/>
        </w:r>
        <w:r>
          <w:instrText xml:space="preserve"> PAGE   \* MERGEFORMAT </w:instrText>
        </w:r>
        <w:r>
          <w:fldChar w:fldCharType="separate"/>
        </w:r>
        <w:r w:rsidR="00F558DB">
          <w:rPr>
            <w:noProof/>
          </w:rPr>
          <w:t>7</w:t>
        </w:r>
        <w:r>
          <w:rPr>
            <w:noProof/>
          </w:rPr>
          <w:fldChar w:fldCharType="end"/>
        </w:r>
      </w:p>
    </w:sdtContent>
  </w:sdt>
  <w:p w:rsidR="00BA30AD" w:rsidRDefault="00BA30A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2B2E" w:rsidRDefault="00BD2B2E" w:rsidP="006849A7">
      <w:r>
        <w:separator/>
      </w:r>
    </w:p>
  </w:footnote>
  <w:footnote w:type="continuationSeparator" w:id="0">
    <w:p w:rsidR="00BD2B2E" w:rsidRDefault="00BD2B2E" w:rsidP="006849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9B238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C1724C"/>
    <w:multiLevelType w:val="hybridMultilevel"/>
    <w:tmpl w:val="5EC2D0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1FC5766"/>
    <w:multiLevelType w:val="hybridMultilevel"/>
    <w:tmpl w:val="42AE5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2686EF1"/>
    <w:multiLevelType w:val="hybridMultilevel"/>
    <w:tmpl w:val="A4B8D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4280FA3"/>
    <w:multiLevelType w:val="hybridMultilevel"/>
    <w:tmpl w:val="C4C40C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068D7383"/>
    <w:multiLevelType w:val="hybridMultilevel"/>
    <w:tmpl w:val="70FA96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6C7426D"/>
    <w:multiLevelType w:val="hybridMultilevel"/>
    <w:tmpl w:val="1A1AD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BA27532"/>
    <w:multiLevelType w:val="hybridMultilevel"/>
    <w:tmpl w:val="B9127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FE61563"/>
    <w:multiLevelType w:val="hybridMultilevel"/>
    <w:tmpl w:val="694AA4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1D30579"/>
    <w:multiLevelType w:val="hybridMultilevel"/>
    <w:tmpl w:val="22C40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2CB2C89"/>
    <w:multiLevelType w:val="hybridMultilevel"/>
    <w:tmpl w:val="71AE9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71773DC"/>
    <w:multiLevelType w:val="hybridMultilevel"/>
    <w:tmpl w:val="3DE25B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A6C6197"/>
    <w:multiLevelType w:val="hybridMultilevel"/>
    <w:tmpl w:val="36A0EF90"/>
    <w:lvl w:ilvl="0" w:tplc="04090001">
      <w:start w:val="1"/>
      <w:numFmt w:val="bullet"/>
      <w:lvlText w:val=""/>
      <w:lvlJc w:val="left"/>
      <w:pPr>
        <w:ind w:left="766" w:hanging="360"/>
      </w:pPr>
      <w:rPr>
        <w:rFonts w:ascii="Symbol" w:hAnsi="Symbol" w:hint="default"/>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13">
    <w:nsid w:val="1E0259A9"/>
    <w:multiLevelType w:val="hybridMultilevel"/>
    <w:tmpl w:val="DCFE7B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4">
    <w:nsid w:val="20D952AD"/>
    <w:multiLevelType w:val="hybridMultilevel"/>
    <w:tmpl w:val="6FC2F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17A073C"/>
    <w:multiLevelType w:val="hybridMultilevel"/>
    <w:tmpl w:val="70A6E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4B43A74"/>
    <w:multiLevelType w:val="hybridMultilevel"/>
    <w:tmpl w:val="00DE9EBE"/>
    <w:lvl w:ilvl="0" w:tplc="45F0763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7A0544F"/>
    <w:multiLevelType w:val="hybridMultilevel"/>
    <w:tmpl w:val="98C2E03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2B593352"/>
    <w:multiLevelType w:val="hybridMultilevel"/>
    <w:tmpl w:val="F6CC9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D543CF0"/>
    <w:multiLevelType w:val="hybridMultilevel"/>
    <w:tmpl w:val="C6F09F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3FE54C9"/>
    <w:multiLevelType w:val="hybridMultilevel"/>
    <w:tmpl w:val="2ADE08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4295758"/>
    <w:multiLevelType w:val="hybridMultilevel"/>
    <w:tmpl w:val="FA9611DC"/>
    <w:lvl w:ilvl="0" w:tplc="957C35E0">
      <w:start w:val="1"/>
      <w:numFmt w:val="bullet"/>
      <w:lvlText w:val=""/>
      <w:lvlJc w:val="left"/>
      <w:pPr>
        <w:ind w:left="720" w:hanging="360"/>
      </w:pPr>
      <w:rPr>
        <w:rFonts w:ascii="Symbol" w:hAnsi="Symbol"/>
      </w:rPr>
    </w:lvl>
    <w:lvl w:ilvl="1" w:tplc="4732CAC2">
      <w:start w:val="1"/>
      <w:numFmt w:val="bullet"/>
      <w:lvlText w:val="o"/>
      <w:lvlJc w:val="left"/>
      <w:pPr>
        <w:ind w:left="1440" w:hanging="360"/>
      </w:pPr>
      <w:rPr>
        <w:rFonts w:ascii="Courier New" w:hAnsi="Courier New"/>
      </w:rPr>
    </w:lvl>
    <w:lvl w:ilvl="2" w:tplc="0A68B406">
      <w:start w:val="1"/>
      <w:numFmt w:val="bullet"/>
      <w:lvlText w:val=""/>
      <w:lvlJc w:val="left"/>
      <w:pPr>
        <w:ind w:left="2160" w:hanging="360"/>
      </w:pPr>
      <w:rPr>
        <w:rFonts w:ascii="Wingdings" w:hAnsi="Wingdings"/>
      </w:rPr>
    </w:lvl>
    <w:lvl w:ilvl="3" w:tplc="E7F2EEB4">
      <w:start w:val="1"/>
      <w:numFmt w:val="bullet"/>
      <w:lvlText w:val=""/>
      <w:lvlJc w:val="left"/>
      <w:pPr>
        <w:ind w:left="2880" w:hanging="360"/>
      </w:pPr>
      <w:rPr>
        <w:rFonts w:ascii="Symbol" w:hAnsi="Symbol"/>
      </w:rPr>
    </w:lvl>
    <w:lvl w:ilvl="4" w:tplc="118ED054">
      <w:start w:val="1"/>
      <w:numFmt w:val="bullet"/>
      <w:lvlText w:val="o"/>
      <w:lvlJc w:val="left"/>
      <w:pPr>
        <w:ind w:left="3600" w:hanging="360"/>
      </w:pPr>
      <w:rPr>
        <w:rFonts w:ascii="Courier New" w:hAnsi="Courier New"/>
      </w:rPr>
    </w:lvl>
    <w:lvl w:ilvl="5" w:tplc="D374A65A">
      <w:start w:val="1"/>
      <w:numFmt w:val="bullet"/>
      <w:lvlText w:val=""/>
      <w:lvlJc w:val="left"/>
      <w:pPr>
        <w:ind w:left="4320" w:hanging="360"/>
      </w:pPr>
      <w:rPr>
        <w:rFonts w:ascii="Wingdings" w:hAnsi="Wingdings"/>
      </w:rPr>
    </w:lvl>
    <w:lvl w:ilvl="6" w:tplc="519EA58A">
      <w:start w:val="1"/>
      <w:numFmt w:val="bullet"/>
      <w:lvlText w:val=""/>
      <w:lvlJc w:val="left"/>
      <w:pPr>
        <w:ind w:left="5040" w:hanging="360"/>
      </w:pPr>
      <w:rPr>
        <w:rFonts w:ascii="Symbol" w:hAnsi="Symbol"/>
      </w:rPr>
    </w:lvl>
    <w:lvl w:ilvl="7" w:tplc="1A8823F8">
      <w:start w:val="1"/>
      <w:numFmt w:val="bullet"/>
      <w:lvlText w:val="o"/>
      <w:lvlJc w:val="left"/>
      <w:pPr>
        <w:ind w:left="5760" w:hanging="360"/>
      </w:pPr>
      <w:rPr>
        <w:rFonts w:ascii="Courier New" w:hAnsi="Courier New"/>
      </w:rPr>
    </w:lvl>
    <w:lvl w:ilvl="8" w:tplc="55A631D8">
      <w:start w:val="1"/>
      <w:numFmt w:val="bullet"/>
      <w:lvlText w:val=""/>
      <w:lvlJc w:val="left"/>
      <w:pPr>
        <w:ind w:left="6480" w:hanging="360"/>
      </w:pPr>
      <w:rPr>
        <w:rFonts w:ascii="Wingdings" w:hAnsi="Wingdings"/>
      </w:rPr>
    </w:lvl>
  </w:abstractNum>
  <w:abstractNum w:abstractNumId="22">
    <w:nsid w:val="39A530BD"/>
    <w:multiLevelType w:val="hybridMultilevel"/>
    <w:tmpl w:val="ECCAA9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D4C590C"/>
    <w:multiLevelType w:val="hybridMultilevel"/>
    <w:tmpl w:val="E0584E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4397AEF"/>
    <w:multiLevelType w:val="hybridMultilevel"/>
    <w:tmpl w:val="AE662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CF63717"/>
    <w:multiLevelType w:val="hybridMultilevel"/>
    <w:tmpl w:val="464C52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E195976"/>
    <w:multiLevelType w:val="hybridMultilevel"/>
    <w:tmpl w:val="7DDAA1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0620563"/>
    <w:multiLevelType w:val="hybridMultilevel"/>
    <w:tmpl w:val="4392B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14A3E91"/>
    <w:multiLevelType w:val="hybridMultilevel"/>
    <w:tmpl w:val="FA9611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F633136"/>
    <w:multiLevelType w:val="hybridMultilevel"/>
    <w:tmpl w:val="2F0C26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F6979A0"/>
    <w:multiLevelType w:val="hybridMultilevel"/>
    <w:tmpl w:val="9DF89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48228F4"/>
    <w:multiLevelType w:val="hybridMultilevel"/>
    <w:tmpl w:val="A3962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8025FC1"/>
    <w:multiLevelType w:val="hybridMultilevel"/>
    <w:tmpl w:val="7DCECF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0B81FCA"/>
    <w:multiLevelType w:val="hybridMultilevel"/>
    <w:tmpl w:val="822E8B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742576B1"/>
    <w:multiLevelType w:val="hybridMultilevel"/>
    <w:tmpl w:val="5D3C3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7F9622A"/>
    <w:multiLevelType w:val="hybridMultilevel"/>
    <w:tmpl w:val="759E9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9017224"/>
    <w:multiLevelType w:val="hybridMultilevel"/>
    <w:tmpl w:val="2384C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9CA0786"/>
    <w:multiLevelType w:val="multilevel"/>
    <w:tmpl w:val="A4B8D08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8">
    <w:nsid w:val="7B617C8E"/>
    <w:multiLevelType w:val="hybridMultilevel"/>
    <w:tmpl w:val="70CCD8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B9254BC"/>
    <w:multiLevelType w:val="hybridMultilevel"/>
    <w:tmpl w:val="D542E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D741065"/>
    <w:multiLevelType w:val="multilevel"/>
    <w:tmpl w:val="A4B8D08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13"/>
  </w:num>
  <w:num w:numId="2">
    <w:abstractNumId w:val="17"/>
  </w:num>
  <w:num w:numId="3">
    <w:abstractNumId w:val="0"/>
  </w:num>
  <w:num w:numId="4">
    <w:abstractNumId w:val="11"/>
  </w:num>
  <w:num w:numId="5">
    <w:abstractNumId w:val="35"/>
  </w:num>
  <w:num w:numId="6">
    <w:abstractNumId w:val="22"/>
  </w:num>
  <w:num w:numId="7">
    <w:abstractNumId w:val="19"/>
  </w:num>
  <w:num w:numId="8">
    <w:abstractNumId w:val="31"/>
  </w:num>
  <w:num w:numId="9">
    <w:abstractNumId w:val="10"/>
  </w:num>
  <w:num w:numId="10">
    <w:abstractNumId w:val="18"/>
  </w:num>
  <w:num w:numId="11">
    <w:abstractNumId w:val="7"/>
  </w:num>
  <w:num w:numId="12">
    <w:abstractNumId w:val="36"/>
  </w:num>
  <w:num w:numId="13">
    <w:abstractNumId w:val="5"/>
  </w:num>
  <w:num w:numId="14">
    <w:abstractNumId w:val="15"/>
  </w:num>
  <w:num w:numId="15">
    <w:abstractNumId w:val="26"/>
  </w:num>
  <w:num w:numId="16">
    <w:abstractNumId w:val="3"/>
  </w:num>
  <w:num w:numId="17">
    <w:abstractNumId w:val="37"/>
  </w:num>
  <w:num w:numId="18">
    <w:abstractNumId w:val="40"/>
  </w:num>
  <w:num w:numId="19">
    <w:abstractNumId w:val="9"/>
  </w:num>
  <w:num w:numId="20">
    <w:abstractNumId w:val="30"/>
  </w:num>
  <w:num w:numId="21">
    <w:abstractNumId w:val="25"/>
  </w:num>
  <w:num w:numId="22">
    <w:abstractNumId w:val="20"/>
  </w:num>
  <w:num w:numId="23">
    <w:abstractNumId w:val="28"/>
  </w:num>
  <w:num w:numId="24">
    <w:abstractNumId w:val="33"/>
  </w:num>
  <w:num w:numId="25">
    <w:abstractNumId w:val="38"/>
  </w:num>
  <w:num w:numId="26">
    <w:abstractNumId w:val="2"/>
  </w:num>
  <w:num w:numId="27">
    <w:abstractNumId w:val="27"/>
  </w:num>
  <w:num w:numId="28">
    <w:abstractNumId w:val="23"/>
  </w:num>
  <w:num w:numId="29">
    <w:abstractNumId w:val="34"/>
  </w:num>
  <w:num w:numId="30">
    <w:abstractNumId w:val="12"/>
  </w:num>
  <w:num w:numId="31">
    <w:abstractNumId w:val="8"/>
  </w:num>
  <w:num w:numId="32">
    <w:abstractNumId w:val="6"/>
  </w:num>
  <w:num w:numId="33">
    <w:abstractNumId w:val="14"/>
  </w:num>
  <w:num w:numId="34">
    <w:abstractNumId w:val="24"/>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1"/>
  </w:num>
  <w:num w:numId="37">
    <w:abstractNumId w:val="4"/>
  </w:num>
  <w:num w:numId="38">
    <w:abstractNumId w:val="32"/>
  </w:num>
  <w:num w:numId="39">
    <w:abstractNumId w:val="39"/>
  </w:num>
  <w:num w:numId="40">
    <w:abstractNumId w:val="16"/>
  </w:num>
  <w:num w:numId="41">
    <w:abstractNumId w:val="1"/>
  </w:num>
  <w:num w:numId="4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defaultTabStop w:val="720"/>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7F31"/>
    <w:rsid w:val="00032A29"/>
    <w:rsid w:val="000379FE"/>
    <w:rsid w:val="00040AB5"/>
    <w:rsid w:val="000629B4"/>
    <w:rsid w:val="00064B12"/>
    <w:rsid w:val="00096E25"/>
    <w:rsid w:val="000D7AE8"/>
    <w:rsid w:val="000E0BF0"/>
    <w:rsid w:val="000E4468"/>
    <w:rsid w:val="000F7BF6"/>
    <w:rsid w:val="000F7FC3"/>
    <w:rsid w:val="00102083"/>
    <w:rsid w:val="00113145"/>
    <w:rsid w:val="00113CDC"/>
    <w:rsid w:val="0011635F"/>
    <w:rsid w:val="00130230"/>
    <w:rsid w:val="001479F5"/>
    <w:rsid w:val="001528EC"/>
    <w:rsid w:val="0016702A"/>
    <w:rsid w:val="00173DE6"/>
    <w:rsid w:val="001918B1"/>
    <w:rsid w:val="001A6338"/>
    <w:rsid w:val="001A6B6A"/>
    <w:rsid w:val="001D5B48"/>
    <w:rsid w:val="001E5A7D"/>
    <w:rsid w:val="002025A6"/>
    <w:rsid w:val="00203B82"/>
    <w:rsid w:val="00211524"/>
    <w:rsid w:val="00226844"/>
    <w:rsid w:val="002315D3"/>
    <w:rsid w:val="00233ABA"/>
    <w:rsid w:val="00240F76"/>
    <w:rsid w:val="002528AF"/>
    <w:rsid w:val="00254CAE"/>
    <w:rsid w:val="00256191"/>
    <w:rsid w:val="00261AEE"/>
    <w:rsid w:val="00261FEA"/>
    <w:rsid w:val="00262D4E"/>
    <w:rsid w:val="002657F1"/>
    <w:rsid w:val="00272563"/>
    <w:rsid w:val="0028657F"/>
    <w:rsid w:val="002A1BCA"/>
    <w:rsid w:val="002D0979"/>
    <w:rsid w:val="002D45F9"/>
    <w:rsid w:val="002D5204"/>
    <w:rsid w:val="002D6F4A"/>
    <w:rsid w:val="002E315A"/>
    <w:rsid w:val="002E6A14"/>
    <w:rsid w:val="00301EE2"/>
    <w:rsid w:val="00302880"/>
    <w:rsid w:val="0031373C"/>
    <w:rsid w:val="0031724A"/>
    <w:rsid w:val="003455F3"/>
    <w:rsid w:val="003505BA"/>
    <w:rsid w:val="00364AE5"/>
    <w:rsid w:val="00393004"/>
    <w:rsid w:val="003B6B6E"/>
    <w:rsid w:val="003B785B"/>
    <w:rsid w:val="003C3426"/>
    <w:rsid w:val="003D1517"/>
    <w:rsid w:val="003D6E18"/>
    <w:rsid w:val="003E4E36"/>
    <w:rsid w:val="004009A9"/>
    <w:rsid w:val="00415FAD"/>
    <w:rsid w:val="00420ACD"/>
    <w:rsid w:val="0042514F"/>
    <w:rsid w:val="00427E09"/>
    <w:rsid w:val="00441E1A"/>
    <w:rsid w:val="00444E1D"/>
    <w:rsid w:val="00445A31"/>
    <w:rsid w:val="00446ED1"/>
    <w:rsid w:val="0049448C"/>
    <w:rsid w:val="004A56FC"/>
    <w:rsid w:val="004E1CED"/>
    <w:rsid w:val="004E4D0D"/>
    <w:rsid w:val="004F114C"/>
    <w:rsid w:val="004F3928"/>
    <w:rsid w:val="005011DD"/>
    <w:rsid w:val="00515A15"/>
    <w:rsid w:val="005509A7"/>
    <w:rsid w:val="005A231D"/>
    <w:rsid w:val="005D5DEB"/>
    <w:rsid w:val="005E085E"/>
    <w:rsid w:val="005E3DA7"/>
    <w:rsid w:val="005E45EE"/>
    <w:rsid w:val="00607FD3"/>
    <w:rsid w:val="006117FD"/>
    <w:rsid w:val="00630C21"/>
    <w:rsid w:val="00642444"/>
    <w:rsid w:val="00645DBF"/>
    <w:rsid w:val="00656EC5"/>
    <w:rsid w:val="00660C7B"/>
    <w:rsid w:val="00674D6E"/>
    <w:rsid w:val="006754F9"/>
    <w:rsid w:val="006821E7"/>
    <w:rsid w:val="006849A7"/>
    <w:rsid w:val="006A28F9"/>
    <w:rsid w:val="006B5823"/>
    <w:rsid w:val="006B6455"/>
    <w:rsid w:val="006C4C9E"/>
    <w:rsid w:val="006D2964"/>
    <w:rsid w:val="006E0248"/>
    <w:rsid w:val="006E5C58"/>
    <w:rsid w:val="00702F59"/>
    <w:rsid w:val="0071446B"/>
    <w:rsid w:val="00721812"/>
    <w:rsid w:val="0074380A"/>
    <w:rsid w:val="007457BC"/>
    <w:rsid w:val="007519D6"/>
    <w:rsid w:val="00757C4E"/>
    <w:rsid w:val="00762B99"/>
    <w:rsid w:val="00771185"/>
    <w:rsid w:val="00771A02"/>
    <w:rsid w:val="00782701"/>
    <w:rsid w:val="007850FB"/>
    <w:rsid w:val="007A69C7"/>
    <w:rsid w:val="007B1AA6"/>
    <w:rsid w:val="007C699D"/>
    <w:rsid w:val="007E33D3"/>
    <w:rsid w:val="007E66D9"/>
    <w:rsid w:val="00811FDB"/>
    <w:rsid w:val="00832F76"/>
    <w:rsid w:val="008838DB"/>
    <w:rsid w:val="008927BA"/>
    <w:rsid w:val="00892C42"/>
    <w:rsid w:val="00893D0A"/>
    <w:rsid w:val="008961E3"/>
    <w:rsid w:val="008A36A2"/>
    <w:rsid w:val="008B1EBF"/>
    <w:rsid w:val="008B7F83"/>
    <w:rsid w:val="008D22CA"/>
    <w:rsid w:val="008F1452"/>
    <w:rsid w:val="008F2B9C"/>
    <w:rsid w:val="009045BC"/>
    <w:rsid w:val="0091572F"/>
    <w:rsid w:val="00920817"/>
    <w:rsid w:val="0092708D"/>
    <w:rsid w:val="009378BF"/>
    <w:rsid w:val="00942690"/>
    <w:rsid w:val="00944480"/>
    <w:rsid w:val="0095792D"/>
    <w:rsid w:val="0096409F"/>
    <w:rsid w:val="00984851"/>
    <w:rsid w:val="00993909"/>
    <w:rsid w:val="00996CBC"/>
    <w:rsid w:val="009B0E89"/>
    <w:rsid w:val="009B18AF"/>
    <w:rsid w:val="009C0653"/>
    <w:rsid w:val="009C3054"/>
    <w:rsid w:val="009E231F"/>
    <w:rsid w:val="009E4D10"/>
    <w:rsid w:val="00A00E9A"/>
    <w:rsid w:val="00A0146E"/>
    <w:rsid w:val="00A04C51"/>
    <w:rsid w:val="00A348AA"/>
    <w:rsid w:val="00A4595D"/>
    <w:rsid w:val="00A60369"/>
    <w:rsid w:val="00A60B84"/>
    <w:rsid w:val="00A72945"/>
    <w:rsid w:val="00A73473"/>
    <w:rsid w:val="00A7408A"/>
    <w:rsid w:val="00A830B4"/>
    <w:rsid w:val="00A940A1"/>
    <w:rsid w:val="00A96957"/>
    <w:rsid w:val="00AB2807"/>
    <w:rsid w:val="00AB6D51"/>
    <w:rsid w:val="00AC0627"/>
    <w:rsid w:val="00AC6688"/>
    <w:rsid w:val="00AC7594"/>
    <w:rsid w:val="00AD2205"/>
    <w:rsid w:val="00AD5EF3"/>
    <w:rsid w:val="00AF65CF"/>
    <w:rsid w:val="00B012A5"/>
    <w:rsid w:val="00B01DB9"/>
    <w:rsid w:val="00B15212"/>
    <w:rsid w:val="00B20902"/>
    <w:rsid w:val="00B96192"/>
    <w:rsid w:val="00BA23B7"/>
    <w:rsid w:val="00BA30AD"/>
    <w:rsid w:val="00BA46EA"/>
    <w:rsid w:val="00BA7128"/>
    <w:rsid w:val="00BB6476"/>
    <w:rsid w:val="00BD2B2E"/>
    <w:rsid w:val="00BD2BFA"/>
    <w:rsid w:val="00BD6720"/>
    <w:rsid w:val="00BE6051"/>
    <w:rsid w:val="00BE7F49"/>
    <w:rsid w:val="00BF1EBA"/>
    <w:rsid w:val="00C27F31"/>
    <w:rsid w:val="00C27FA7"/>
    <w:rsid w:val="00C30370"/>
    <w:rsid w:val="00C3406E"/>
    <w:rsid w:val="00C54D6D"/>
    <w:rsid w:val="00C87AB9"/>
    <w:rsid w:val="00CD5364"/>
    <w:rsid w:val="00CE5396"/>
    <w:rsid w:val="00CF5CF3"/>
    <w:rsid w:val="00D13BCB"/>
    <w:rsid w:val="00D14CD6"/>
    <w:rsid w:val="00D23F1A"/>
    <w:rsid w:val="00D25B44"/>
    <w:rsid w:val="00D40353"/>
    <w:rsid w:val="00D51D87"/>
    <w:rsid w:val="00D75869"/>
    <w:rsid w:val="00DA07AA"/>
    <w:rsid w:val="00DA1563"/>
    <w:rsid w:val="00DB4432"/>
    <w:rsid w:val="00DB746D"/>
    <w:rsid w:val="00DC0D9F"/>
    <w:rsid w:val="00DC5C0B"/>
    <w:rsid w:val="00DD51AA"/>
    <w:rsid w:val="00DD6ACA"/>
    <w:rsid w:val="00DD7EC4"/>
    <w:rsid w:val="00DE17A2"/>
    <w:rsid w:val="00DE57FF"/>
    <w:rsid w:val="00E51167"/>
    <w:rsid w:val="00E6208C"/>
    <w:rsid w:val="00E70BEE"/>
    <w:rsid w:val="00E74466"/>
    <w:rsid w:val="00E74BC4"/>
    <w:rsid w:val="00E84389"/>
    <w:rsid w:val="00E864E4"/>
    <w:rsid w:val="00E919FD"/>
    <w:rsid w:val="00E933DE"/>
    <w:rsid w:val="00ED0937"/>
    <w:rsid w:val="00ED0C5D"/>
    <w:rsid w:val="00ED6C76"/>
    <w:rsid w:val="00EE02D9"/>
    <w:rsid w:val="00EE1872"/>
    <w:rsid w:val="00EE3C0B"/>
    <w:rsid w:val="00F00BCF"/>
    <w:rsid w:val="00F05FED"/>
    <w:rsid w:val="00F11087"/>
    <w:rsid w:val="00F25AC2"/>
    <w:rsid w:val="00F3010F"/>
    <w:rsid w:val="00F35434"/>
    <w:rsid w:val="00F37C15"/>
    <w:rsid w:val="00F415C2"/>
    <w:rsid w:val="00F558DB"/>
    <w:rsid w:val="00F64C4B"/>
    <w:rsid w:val="00F80D01"/>
    <w:rsid w:val="00FB32FF"/>
    <w:rsid w:val="00FC3CBB"/>
    <w:rsid w:val="00FD242D"/>
    <w:rsid w:val="00FF2E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pPr>
        <w:ind w:left="360"/>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CBC"/>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99"/>
    <w:qFormat/>
    <w:rsid w:val="00C27F31"/>
    <w:pPr>
      <w:ind w:left="720"/>
    </w:pPr>
  </w:style>
  <w:style w:type="character" w:styleId="Hyperlink">
    <w:name w:val="Hyperlink"/>
    <w:uiPriority w:val="99"/>
    <w:rsid w:val="00D40353"/>
    <w:rPr>
      <w:color w:val="0000FF"/>
      <w:u w:val="single"/>
    </w:rPr>
  </w:style>
  <w:style w:type="character" w:styleId="FollowedHyperlink">
    <w:name w:val="FollowedHyperlink"/>
    <w:uiPriority w:val="99"/>
    <w:rsid w:val="00CD5364"/>
    <w:rPr>
      <w:color w:val="800080"/>
      <w:u w:val="single"/>
    </w:rPr>
  </w:style>
  <w:style w:type="paragraph" w:styleId="ListParagraph">
    <w:name w:val="List Paragraph"/>
    <w:basedOn w:val="Normal"/>
    <w:uiPriority w:val="34"/>
    <w:qFormat/>
    <w:rsid w:val="0042514F"/>
    <w:pPr>
      <w:ind w:left="720"/>
      <w:contextualSpacing/>
    </w:pPr>
  </w:style>
  <w:style w:type="table" w:styleId="TableGrid">
    <w:name w:val="Table Grid"/>
    <w:basedOn w:val="TableNormal"/>
    <w:locked/>
    <w:rsid w:val="006754F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D6F4A"/>
    <w:rPr>
      <w:rFonts w:ascii="Lucida Grande" w:hAnsi="Lucida Grande"/>
      <w:sz w:val="18"/>
      <w:szCs w:val="18"/>
    </w:rPr>
  </w:style>
  <w:style w:type="character" w:customStyle="1" w:styleId="BalloonTextChar">
    <w:name w:val="Balloon Text Char"/>
    <w:basedOn w:val="DefaultParagraphFont"/>
    <w:link w:val="BalloonText"/>
    <w:uiPriority w:val="99"/>
    <w:semiHidden/>
    <w:rsid w:val="002D6F4A"/>
    <w:rPr>
      <w:rFonts w:ascii="Lucida Grande" w:hAnsi="Lucida Grande" w:cs="Calibri"/>
      <w:sz w:val="18"/>
      <w:szCs w:val="18"/>
    </w:rPr>
  </w:style>
  <w:style w:type="paragraph" w:customStyle="1" w:styleId="Default">
    <w:name w:val="Default"/>
    <w:rsid w:val="00064B12"/>
    <w:pPr>
      <w:widowControl w:val="0"/>
      <w:autoSpaceDE w:val="0"/>
      <w:autoSpaceDN w:val="0"/>
      <w:adjustRightInd w:val="0"/>
    </w:pPr>
    <w:rPr>
      <w:rFonts w:ascii="Arial" w:eastAsiaTheme="minorEastAsia" w:hAnsi="Arial" w:cs="Arial"/>
      <w:color w:val="000000"/>
      <w:sz w:val="24"/>
      <w:szCs w:val="24"/>
    </w:rPr>
  </w:style>
  <w:style w:type="paragraph" w:styleId="Header">
    <w:name w:val="header"/>
    <w:basedOn w:val="Normal"/>
    <w:link w:val="HeaderChar"/>
    <w:uiPriority w:val="99"/>
    <w:unhideWhenUsed/>
    <w:rsid w:val="006849A7"/>
    <w:pPr>
      <w:tabs>
        <w:tab w:val="center" w:pos="4320"/>
        <w:tab w:val="right" w:pos="8640"/>
      </w:tabs>
    </w:pPr>
  </w:style>
  <w:style w:type="character" w:customStyle="1" w:styleId="HeaderChar">
    <w:name w:val="Header Char"/>
    <w:basedOn w:val="DefaultParagraphFont"/>
    <w:link w:val="Header"/>
    <w:uiPriority w:val="99"/>
    <w:rsid w:val="006849A7"/>
    <w:rPr>
      <w:rFonts w:cs="Calibri"/>
      <w:sz w:val="22"/>
      <w:szCs w:val="22"/>
    </w:rPr>
  </w:style>
  <w:style w:type="paragraph" w:styleId="Footer">
    <w:name w:val="footer"/>
    <w:basedOn w:val="Normal"/>
    <w:link w:val="FooterChar"/>
    <w:uiPriority w:val="99"/>
    <w:unhideWhenUsed/>
    <w:rsid w:val="006849A7"/>
    <w:pPr>
      <w:tabs>
        <w:tab w:val="center" w:pos="4320"/>
        <w:tab w:val="right" w:pos="8640"/>
      </w:tabs>
    </w:pPr>
  </w:style>
  <w:style w:type="character" w:customStyle="1" w:styleId="FooterChar">
    <w:name w:val="Footer Char"/>
    <w:basedOn w:val="DefaultParagraphFont"/>
    <w:link w:val="Footer"/>
    <w:uiPriority w:val="99"/>
    <w:rsid w:val="006849A7"/>
    <w:rPr>
      <w:rFonts w:cs="Calibri"/>
      <w:sz w:val="22"/>
      <w:szCs w:val="22"/>
    </w:rPr>
  </w:style>
  <w:style w:type="paragraph" w:styleId="PlainText">
    <w:name w:val="Plain Text"/>
    <w:basedOn w:val="Normal"/>
    <w:link w:val="PlainTextChar"/>
    <w:uiPriority w:val="99"/>
    <w:unhideWhenUsed/>
    <w:rsid w:val="00A73473"/>
    <w:rPr>
      <w:rFonts w:ascii="Garamond" w:eastAsiaTheme="minorHAnsi" w:hAnsi="Garamond" w:cs="Times New Roman"/>
      <w:sz w:val="24"/>
      <w:szCs w:val="24"/>
    </w:rPr>
  </w:style>
  <w:style w:type="character" w:customStyle="1" w:styleId="PlainTextChar">
    <w:name w:val="Plain Text Char"/>
    <w:basedOn w:val="DefaultParagraphFont"/>
    <w:link w:val="PlainText"/>
    <w:uiPriority w:val="99"/>
    <w:rsid w:val="00A73473"/>
    <w:rPr>
      <w:rFonts w:ascii="Garamond" w:eastAsiaTheme="minorHAnsi" w:hAnsi="Garamon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pPr>
        <w:ind w:left="360"/>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CBC"/>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99"/>
    <w:qFormat/>
    <w:rsid w:val="00C27F31"/>
    <w:pPr>
      <w:ind w:left="720"/>
    </w:pPr>
  </w:style>
  <w:style w:type="character" w:styleId="Hyperlink">
    <w:name w:val="Hyperlink"/>
    <w:uiPriority w:val="99"/>
    <w:rsid w:val="00D40353"/>
    <w:rPr>
      <w:color w:val="0000FF"/>
      <w:u w:val="single"/>
    </w:rPr>
  </w:style>
  <w:style w:type="character" w:styleId="FollowedHyperlink">
    <w:name w:val="FollowedHyperlink"/>
    <w:uiPriority w:val="99"/>
    <w:rsid w:val="00CD5364"/>
    <w:rPr>
      <w:color w:val="800080"/>
      <w:u w:val="single"/>
    </w:rPr>
  </w:style>
  <w:style w:type="paragraph" w:styleId="ListParagraph">
    <w:name w:val="List Paragraph"/>
    <w:basedOn w:val="Normal"/>
    <w:uiPriority w:val="34"/>
    <w:qFormat/>
    <w:rsid w:val="0042514F"/>
    <w:pPr>
      <w:ind w:left="720"/>
      <w:contextualSpacing/>
    </w:pPr>
  </w:style>
  <w:style w:type="table" w:styleId="TableGrid">
    <w:name w:val="Table Grid"/>
    <w:basedOn w:val="TableNormal"/>
    <w:locked/>
    <w:rsid w:val="006754F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D6F4A"/>
    <w:rPr>
      <w:rFonts w:ascii="Lucida Grande" w:hAnsi="Lucida Grande"/>
      <w:sz w:val="18"/>
      <w:szCs w:val="18"/>
    </w:rPr>
  </w:style>
  <w:style w:type="character" w:customStyle="1" w:styleId="BalloonTextChar">
    <w:name w:val="Balloon Text Char"/>
    <w:basedOn w:val="DefaultParagraphFont"/>
    <w:link w:val="BalloonText"/>
    <w:uiPriority w:val="99"/>
    <w:semiHidden/>
    <w:rsid w:val="002D6F4A"/>
    <w:rPr>
      <w:rFonts w:ascii="Lucida Grande" w:hAnsi="Lucida Grande" w:cs="Calibri"/>
      <w:sz w:val="18"/>
      <w:szCs w:val="18"/>
    </w:rPr>
  </w:style>
  <w:style w:type="paragraph" w:customStyle="1" w:styleId="Default">
    <w:name w:val="Default"/>
    <w:rsid w:val="00064B12"/>
    <w:pPr>
      <w:widowControl w:val="0"/>
      <w:autoSpaceDE w:val="0"/>
      <w:autoSpaceDN w:val="0"/>
      <w:adjustRightInd w:val="0"/>
    </w:pPr>
    <w:rPr>
      <w:rFonts w:ascii="Arial" w:eastAsiaTheme="minorEastAsia" w:hAnsi="Arial" w:cs="Arial"/>
      <w:color w:val="000000"/>
      <w:sz w:val="24"/>
      <w:szCs w:val="24"/>
    </w:rPr>
  </w:style>
  <w:style w:type="paragraph" w:styleId="Header">
    <w:name w:val="header"/>
    <w:basedOn w:val="Normal"/>
    <w:link w:val="HeaderChar"/>
    <w:uiPriority w:val="99"/>
    <w:unhideWhenUsed/>
    <w:rsid w:val="006849A7"/>
    <w:pPr>
      <w:tabs>
        <w:tab w:val="center" w:pos="4320"/>
        <w:tab w:val="right" w:pos="8640"/>
      </w:tabs>
    </w:pPr>
  </w:style>
  <w:style w:type="character" w:customStyle="1" w:styleId="HeaderChar">
    <w:name w:val="Header Char"/>
    <w:basedOn w:val="DefaultParagraphFont"/>
    <w:link w:val="Header"/>
    <w:uiPriority w:val="99"/>
    <w:rsid w:val="006849A7"/>
    <w:rPr>
      <w:rFonts w:cs="Calibri"/>
      <w:sz w:val="22"/>
      <w:szCs w:val="22"/>
    </w:rPr>
  </w:style>
  <w:style w:type="paragraph" w:styleId="Footer">
    <w:name w:val="footer"/>
    <w:basedOn w:val="Normal"/>
    <w:link w:val="FooterChar"/>
    <w:uiPriority w:val="99"/>
    <w:unhideWhenUsed/>
    <w:rsid w:val="006849A7"/>
    <w:pPr>
      <w:tabs>
        <w:tab w:val="center" w:pos="4320"/>
        <w:tab w:val="right" w:pos="8640"/>
      </w:tabs>
    </w:pPr>
  </w:style>
  <w:style w:type="character" w:customStyle="1" w:styleId="FooterChar">
    <w:name w:val="Footer Char"/>
    <w:basedOn w:val="DefaultParagraphFont"/>
    <w:link w:val="Footer"/>
    <w:uiPriority w:val="99"/>
    <w:rsid w:val="006849A7"/>
    <w:rPr>
      <w:rFonts w:cs="Calibri"/>
      <w:sz w:val="22"/>
      <w:szCs w:val="22"/>
    </w:rPr>
  </w:style>
  <w:style w:type="paragraph" w:styleId="PlainText">
    <w:name w:val="Plain Text"/>
    <w:basedOn w:val="Normal"/>
    <w:link w:val="PlainTextChar"/>
    <w:uiPriority w:val="99"/>
    <w:unhideWhenUsed/>
    <w:rsid w:val="00A73473"/>
    <w:rPr>
      <w:rFonts w:ascii="Garamond" w:eastAsiaTheme="minorHAnsi" w:hAnsi="Garamond" w:cs="Times New Roman"/>
      <w:sz w:val="24"/>
      <w:szCs w:val="24"/>
    </w:rPr>
  </w:style>
  <w:style w:type="character" w:customStyle="1" w:styleId="PlainTextChar">
    <w:name w:val="Plain Text Char"/>
    <w:basedOn w:val="DefaultParagraphFont"/>
    <w:link w:val="PlainText"/>
    <w:uiPriority w:val="99"/>
    <w:rsid w:val="00A73473"/>
    <w:rPr>
      <w:rFonts w:ascii="Garamond" w:eastAsiaTheme="minorHAnsi" w:hAnsi="Garamon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014206">
      <w:bodyDiv w:val="1"/>
      <w:marLeft w:val="0"/>
      <w:marRight w:val="0"/>
      <w:marTop w:val="0"/>
      <w:marBottom w:val="0"/>
      <w:divBdr>
        <w:top w:val="none" w:sz="0" w:space="0" w:color="auto"/>
        <w:left w:val="none" w:sz="0" w:space="0" w:color="auto"/>
        <w:bottom w:val="none" w:sz="0" w:space="0" w:color="auto"/>
        <w:right w:val="none" w:sz="0" w:space="0" w:color="auto"/>
      </w:divBdr>
    </w:div>
    <w:div w:id="230235400">
      <w:bodyDiv w:val="1"/>
      <w:marLeft w:val="0"/>
      <w:marRight w:val="0"/>
      <w:marTop w:val="0"/>
      <w:marBottom w:val="0"/>
      <w:divBdr>
        <w:top w:val="none" w:sz="0" w:space="0" w:color="auto"/>
        <w:left w:val="none" w:sz="0" w:space="0" w:color="auto"/>
        <w:bottom w:val="none" w:sz="0" w:space="0" w:color="auto"/>
        <w:right w:val="none" w:sz="0" w:space="0" w:color="auto"/>
      </w:divBdr>
    </w:div>
    <w:div w:id="357120727">
      <w:bodyDiv w:val="1"/>
      <w:marLeft w:val="0"/>
      <w:marRight w:val="0"/>
      <w:marTop w:val="0"/>
      <w:marBottom w:val="0"/>
      <w:divBdr>
        <w:top w:val="none" w:sz="0" w:space="0" w:color="auto"/>
        <w:left w:val="none" w:sz="0" w:space="0" w:color="auto"/>
        <w:bottom w:val="none" w:sz="0" w:space="0" w:color="auto"/>
        <w:right w:val="none" w:sz="0" w:space="0" w:color="auto"/>
      </w:divBdr>
    </w:div>
    <w:div w:id="600528150">
      <w:bodyDiv w:val="1"/>
      <w:marLeft w:val="0"/>
      <w:marRight w:val="0"/>
      <w:marTop w:val="0"/>
      <w:marBottom w:val="0"/>
      <w:divBdr>
        <w:top w:val="none" w:sz="0" w:space="0" w:color="auto"/>
        <w:left w:val="none" w:sz="0" w:space="0" w:color="auto"/>
        <w:bottom w:val="none" w:sz="0" w:space="0" w:color="auto"/>
        <w:right w:val="none" w:sz="0" w:space="0" w:color="auto"/>
      </w:divBdr>
    </w:div>
    <w:div w:id="612977338">
      <w:bodyDiv w:val="1"/>
      <w:marLeft w:val="0"/>
      <w:marRight w:val="0"/>
      <w:marTop w:val="0"/>
      <w:marBottom w:val="0"/>
      <w:divBdr>
        <w:top w:val="none" w:sz="0" w:space="0" w:color="auto"/>
        <w:left w:val="none" w:sz="0" w:space="0" w:color="auto"/>
        <w:bottom w:val="none" w:sz="0" w:space="0" w:color="auto"/>
        <w:right w:val="none" w:sz="0" w:space="0" w:color="auto"/>
      </w:divBdr>
    </w:div>
    <w:div w:id="842361068">
      <w:bodyDiv w:val="1"/>
      <w:marLeft w:val="0"/>
      <w:marRight w:val="0"/>
      <w:marTop w:val="0"/>
      <w:marBottom w:val="0"/>
      <w:divBdr>
        <w:top w:val="none" w:sz="0" w:space="0" w:color="auto"/>
        <w:left w:val="none" w:sz="0" w:space="0" w:color="auto"/>
        <w:bottom w:val="none" w:sz="0" w:space="0" w:color="auto"/>
        <w:right w:val="none" w:sz="0" w:space="0" w:color="auto"/>
      </w:divBdr>
    </w:div>
    <w:div w:id="891041595">
      <w:bodyDiv w:val="1"/>
      <w:marLeft w:val="0"/>
      <w:marRight w:val="0"/>
      <w:marTop w:val="0"/>
      <w:marBottom w:val="0"/>
      <w:divBdr>
        <w:top w:val="none" w:sz="0" w:space="0" w:color="auto"/>
        <w:left w:val="none" w:sz="0" w:space="0" w:color="auto"/>
        <w:bottom w:val="none" w:sz="0" w:space="0" w:color="auto"/>
        <w:right w:val="none" w:sz="0" w:space="0" w:color="auto"/>
      </w:divBdr>
    </w:div>
    <w:div w:id="902836727">
      <w:bodyDiv w:val="1"/>
      <w:marLeft w:val="0"/>
      <w:marRight w:val="0"/>
      <w:marTop w:val="0"/>
      <w:marBottom w:val="0"/>
      <w:divBdr>
        <w:top w:val="none" w:sz="0" w:space="0" w:color="auto"/>
        <w:left w:val="none" w:sz="0" w:space="0" w:color="auto"/>
        <w:bottom w:val="none" w:sz="0" w:space="0" w:color="auto"/>
        <w:right w:val="none" w:sz="0" w:space="0" w:color="auto"/>
      </w:divBdr>
    </w:div>
    <w:div w:id="1091782157">
      <w:bodyDiv w:val="1"/>
      <w:marLeft w:val="0"/>
      <w:marRight w:val="0"/>
      <w:marTop w:val="0"/>
      <w:marBottom w:val="0"/>
      <w:divBdr>
        <w:top w:val="none" w:sz="0" w:space="0" w:color="auto"/>
        <w:left w:val="none" w:sz="0" w:space="0" w:color="auto"/>
        <w:bottom w:val="none" w:sz="0" w:space="0" w:color="auto"/>
        <w:right w:val="none" w:sz="0" w:space="0" w:color="auto"/>
      </w:divBdr>
    </w:div>
    <w:div w:id="1094010479">
      <w:bodyDiv w:val="1"/>
      <w:marLeft w:val="0"/>
      <w:marRight w:val="0"/>
      <w:marTop w:val="0"/>
      <w:marBottom w:val="0"/>
      <w:divBdr>
        <w:top w:val="none" w:sz="0" w:space="0" w:color="auto"/>
        <w:left w:val="none" w:sz="0" w:space="0" w:color="auto"/>
        <w:bottom w:val="none" w:sz="0" w:space="0" w:color="auto"/>
        <w:right w:val="none" w:sz="0" w:space="0" w:color="auto"/>
      </w:divBdr>
    </w:div>
    <w:div w:id="1123579434">
      <w:bodyDiv w:val="1"/>
      <w:marLeft w:val="0"/>
      <w:marRight w:val="0"/>
      <w:marTop w:val="0"/>
      <w:marBottom w:val="0"/>
      <w:divBdr>
        <w:top w:val="none" w:sz="0" w:space="0" w:color="auto"/>
        <w:left w:val="none" w:sz="0" w:space="0" w:color="auto"/>
        <w:bottom w:val="none" w:sz="0" w:space="0" w:color="auto"/>
        <w:right w:val="none" w:sz="0" w:space="0" w:color="auto"/>
      </w:divBdr>
    </w:div>
    <w:div w:id="1258440112">
      <w:bodyDiv w:val="1"/>
      <w:marLeft w:val="0"/>
      <w:marRight w:val="0"/>
      <w:marTop w:val="0"/>
      <w:marBottom w:val="0"/>
      <w:divBdr>
        <w:top w:val="none" w:sz="0" w:space="0" w:color="auto"/>
        <w:left w:val="none" w:sz="0" w:space="0" w:color="auto"/>
        <w:bottom w:val="none" w:sz="0" w:space="0" w:color="auto"/>
        <w:right w:val="none" w:sz="0" w:space="0" w:color="auto"/>
      </w:divBdr>
    </w:div>
    <w:div w:id="1286960445">
      <w:bodyDiv w:val="1"/>
      <w:marLeft w:val="0"/>
      <w:marRight w:val="0"/>
      <w:marTop w:val="0"/>
      <w:marBottom w:val="0"/>
      <w:divBdr>
        <w:top w:val="none" w:sz="0" w:space="0" w:color="auto"/>
        <w:left w:val="none" w:sz="0" w:space="0" w:color="auto"/>
        <w:bottom w:val="none" w:sz="0" w:space="0" w:color="auto"/>
        <w:right w:val="none" w:sz="0" w:space="0" w:color="auto"/>
      </w:divBdr>
    </w:div>
    <w:div w:id="1378507060">
      <w:bodyDiv w:val="1"/>
      <w:marLeft w:val="0"/>
      <w:marRight w:val="0"/>
      <w:marTop w:val="0"/>
      <w:marBottom w:val="0"/>
      <w:divBdr>
        <w:top w:val="none" w:sz="0" w:space="0" w:color="auto"/>
        <w:left w:val="none" w:sz="0" w:space="0" w:color="auto"/>
        <w:bottom w:val="none" w:sz="0" w:space="0" w:color="auto"/>
        <w:right w:val="none" w:sz="0" w:space="0" w:color="auto"/>
      </w:divBdr>
    </w:div>
    <w:div w:id="1522620585">
      <w:bodyDiv w:val="1"/>
      <w:marLeft w:val="0"/>
      <w:marRight w:val="0"/>
      <w:marTop w:val="0"/>
      <w:marBottom w:val="0"/>
      <w:divBdr>
        <w:top w:val="none" w:sz="0" w:space="0" w:color="auto"/>
        <w:left w:val="none" w:sz="0" w:space="0" w:color="auto"/>
        <w:bottom w:val="none" w:sz="0" w:space="0" w:color="auto"/>
        <w:right w:val="none" w:sz="0" w:space="0" w:color="auto"/>
      </w:divBdr>
    </w:div>
    <w:div w:id="1618443856">
      <w:bodyDiv w:val="1"/>
      <w:marLeft w:val="0"/>
      <w:marRight w:val="0"/>
      <w:marTop w:val="0"/>
      <w:marBottom w:val="0"/>
      <w:divBdr>
        <w:top w:val="none" w:sz="0" w:space="0" w:color="auto"/>
        <w:left w:val="none" w:sz="0" w:space="0" w:color="auto"/>
        <w:bottom w:val="none" w:sz="0" w:space="0" w:color="auto"/>
        <w:right w:val="none" w:sz="0" w:space="0" w:color="auto"/>
      </w:divBdr>
    </w:div>
    <w:div w:id="1626081251">
      <w:bodyDiv w:val="1"/>
      <w:marLeft w:val="0"/>
      <w:marRight w:val="0"/>
      <w:marTop w:val="0"/>
      <w:marBottom w:val="0"/>
      <w:divBdr>
        <w:top w:val="none" w:sz="0" w:space="0" w:color="auto"/>
        <w:left w:val="none" w:sz="0" w:space="0" w:color="auto"/>
        <w:bottom w:val="none" w:sz="0" w:space="0" w:color="auto"/>
        <w:right w:val="none" w:sz="0" w:space="0" w:color="auto"/>
      </w:divBdr>
    </w:div>
    <w:div w:id="1665821318">
      <w:bodyDiv w:val="1"/>
      <w:marLeft w:val="0"/>
      <w:marRight w:val="0"/>
      <w:marTop w:val="0"/>
      <w:marBottom w:val="0"/>
      <w:divBdr>
        <w:top w:val="none" w:sz="0" w:space="0" w:color="auto"/>
        <w:left w:val="none" w:sz="0" w:space="0" w:color="auto"/>
        <w:bottom w:val="none" w:sz="0" w:space="0" w:color="auto"/>
        <w:right w:val="none" w:sz="0" w:space="0" w:color="auto"/>
      </w:divBdr>
    </w:div>
    <w:div w:id="1749888865">
      <w:bodyDiv w:val="1"/>
      <w:marLeft w:val="0"/>
      <w:marRight w:val="0"/>
      <w:marTop w:val="0"/>
      <w:marBottom w:val="0"/>
      <w:divBdr>
        <w:top w:val="none" w:sz="0" w:space="0" w:color="auto"/>
        <w:left w:val="none" w:sz="0" w:space="0" w:color="auto"/>
        <w:bottom w:val="none" w:sz="0" w:space="0" w:color="auto"/>
        <w:right w:val="none" w:sz="0" w:space="0" w:color="auto"/>
      </w:divBdr>
    </w:div>
    <w:div w:id="1960531545">
      <w:bodyDiv w:val="1"/>
      <w:marLeft w:val="0"/>
      <w:marRight w:val="0"/>
      <w:marTop w:val="0"/>
      <w:marBottom w:val="0"/>
      <w:divBdr>
        <w:top w:val="none" w:sz="0" w:space="0" w:color="auto"/>
        <w:left w:val="none" w:sz="0" w:space="0" w:color="auto"/>
        <w:bottom w:val="none" w:sz="0" w:space="0" w:color="auto"/>
        <w:right w:val="none" w:sz="0" w:space="0" w:color="auto"/>
      </w:divBdr>
    </w:div>
    <w:div w:id="2007584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s://www.youtube.com/watch?v=4eBmyttcfU4"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840FB4-B422-4AF0-8615-30EF55FB05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7</Pages>
  <Words>2569</Words>
  <Characters>14649</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17184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 MCPS user</dc:creator>
  <cp:lastModifiedBy>MCPS</cp:lastModifiedBy>
  <cp:revision>13</cp:revision>
  <cp:lastPrinted>2011-08-01T15:24:00Z</cp:lastPrinted>
  <dcterms:created xsi:type="dcterms:W3CDTF">2014-03-05T22:02:00Z</dcterms:created>
  <dcterms:modified xsi:type="dcterms:W3CDTF">2014-03-07T21:05:00Z</dcterms:modified>
</cp:coreProperties>
</file>